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7218" w14:textId="2FF66A0F" w:rsidR="00477C28" w:rsidRPr="00A81902" w:rsidRDefault="00477C28" w:rsidP="00477C28">
      <w:pPr>
        <w:jc w:val="both"/>
        <w:rPr>
          <w:rFonts w:eastAsia="Calibri" w:cs="Times New Roman"/>
          <w:b/>
          <w:szCs w:val="24"/>
        </w:rPr>
      </w:pPr>
      <w:r w:rsidRPr="00A81902">
        <w:rPr>
          <w:rFonts w:eastAsia="Calibri" w:cs="Times New Roman"/>
          <w:b/>
          <w:szCs w:val="24"/>
        </w:rPr>
        <w:t>Tee ehitustööde tehnilise komisjoni akt</w:t>
      </w:r>
    </w:p>
    <w:p w14:paraId="28CAD524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085F986E" w14:textId="3BCA9107" w:rsidR="00477C28" w:rsidRPr="00A81902" w:rsidRDefault="00696C88" w:rsidP="00477C28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</w:t>
      </w:r>
      <w:r w:rsidR="00826448">
        <w:rPr>
          <w:rFonts w:eastAsia="Calibri" w:cs="Times New Roman"/>
          <w:szCs w:val="24"/>
        </w:rPr>
        <w:t>5</w:t>
      </w:r>
      <w:r>
        <w:rPr>
          <w:rFonts w:eastAsia="Calibri" w:cs="Times New Roman"/>
          <w:szCs w:val="24"/>
        </w:rPr>
        <w:t>.</w:t>
      </w:r>
      <w:r w:rsidR="00826448">
        <w:rPr>
          <w:rFonts w:eastAsia="Calibri" w:cs="Times New Roman"/>
          <w:szCs w:val="24"/>
        </w:rPr>
        <w:t>1</w:t>
      </w:r>
      <w:r>
        <w:rPr>
          <w:rFonts w:eastAsia="Calibri" w:cs="Times New Roman"/>
          <w:szCs w:val="24"/>
        </w:rPr>
        <w:t>0.2022</w:t>
      </w:r>
      <w:r w:rsidR="00477C28" w:rsidRPr="00A81902">
        <w:rPr>
          <w:rFonts w:eastAsia="Calibri" w:cs="Times New Roman"/>
          <w:szCs w:val="24"/>
        </w:rPr>
        <w:t>.a</w:t>
      </w:r>
    </w:p>
    <w:p w14:paraId="566758F9" w14:textId="4485E038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55CD3E51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3DDC9EEA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TEHNILINE KOMISJON KOOSSEISUS:</w:t>
      </w:r>
    </w:p>
    <w:p w14:paraId="53C949A7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363DD796" w14:textId="77777777" w:rsidR="00CA73B4" w:rsidRDefault="00DA1391" w:rsidP="00CA73B4">
      <w:pPr>
        <w:ind w:left="1416" w:hanging="1416"/>
        <w:jc w:val="both"/>
        <w:rPr>
          <w:rFonts w:cs="Times New Roman"/>
          <w:szCs w:val="24"/>
        </w:rPr>
      </w:pPr>
      <w:r w:rsidRPr="00A81902">
        <w:rPr>
          <w:rFonts w:eastAsia="Calibri" w:cs="Times New Roman"/>
          <w:szCs w:val="24"/>
        </w:rPr>
        <w:t>Esimees</w:t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  <w:r w:rsidRPr="00A81902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>Kadi Tuum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bookmarkStart w:id="0" w:name="_Hlk81311262"/>
      <w:r w:rsidRPr="00032E51">
        <w:rPr>
          <w:rFonts w:cs="Times New Roman"/>
          <w:szCs w:val="24"/>
        </w:rPr>
        <w:t>Taristu ehitamise ja</w:t>
      </w:r>
      <w:r w:rsidR="00CA73B4">
        <w:rPr>
          <w:rFonts w:cs="Times New Roman"/>
          <w:szCs w:val="24"/>
        </w:rPr>
        <w:t xml:space="preserve"> </w:t>
      </w:r>
      <w:r w:rsidRPr="00032E51">
        <w:rPr>
          <w:rFonts w:cs="Times New Roman"/>
          <w:szCs w:val="24"/>
        </w:rPr>
        <w:t>korrashoiu osakonna</w:t>
      </w:r>
      <w:r w:rsidR="00CA73B4">
        <w:rPr>
          <w:rFonts w:cs="Times New Roman"/>
          <w:szCs w:val="24"/>
        </w:rPr>
        <w:t xml:space="preserve"> </w:t>
      </w:r>
    </w:p>
    <w:p w14:paraId="6428505F" w14:textId="4174BB2F" w:rsidR="00DA1391" w:rsidRPr="00032E51" w:rsidRDefault="00DA1391" w:rsidP="00CA73B4">
      <w:pPr>
        <w:ind w:left="4248" w:firstLine="708"/>
        <w:jc w:val="both"/>
        <w:rPr>
          <w:rFonts w:cs="Times New Roman"/>
          <w:szCs w:val="24"/>
        </w:rPr>
      </w:pPr>
      <w:r w:rsidRPr="00032E51">
        <w:rPr>
          <w:rFonts w:cs="Times New Roman"/>
          <w:szCs w:val="24"/>
        </w:rPr>
        <w:t>põhja üksuse</w:t>
      </w:r>
      <w:bookmarkEnd w:id="0"/>
      <w:r>
        <w:rPr>
          <w:rFonts w:cs="Times New Roman"/>
          <w:szCs w:val="24"/>
        </w:rPr>
        <w:t xml:space="preserve"> ehituse juhtivinsener</w:t>
      </w:r>
    </w:p>
    <w:p w14:paraId="79A037A8" w14:textId="77777777" w:rsidR="00DA1391" w:rsidRPr="00A81902" w:rsidRDefault="00DA1391" w:rsidP="00DA1391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 xml:space="preserve">Liikmed: </w:t>
      </w:r>
    </w:p>
    <w:p w14:paraId="70206F8E" w14:textId="77777777" w:rsidR="00CA73B4" w:rsidRDefault="00DA1391" w:rsidP="00CA73B4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>1. Tellija esindaja</w:t>
      </w:r>
      <w:r>
        <w:rPr>
          <w:rFonts w:eastAsia="Calibri" w:cs="Times New Roman"/>
          <w:szCs w:val="24"/>
        </w:rPr>
        <w:t>d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  <w:t>Indrek Vendla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032E51">
        <w:rPr>
          <w:rFonts w:eastAsia="Calibri" w:cs="Times New Roman"/>
          <w:szCs w:val="24"/>
        </w:rPr>
        <w:t>Taristu ehitamise ja</w:t>
      </w:r>
      <w:r w:rsidR="00CA73B4">
        <w:rPr>
          <w:rFonts w:eastAsia="Calibri" w:cs="Times New Roman"/>
          <w:szCs w:val="24"/>
        </w:rPr>
        <w:t xml:space="preserve"> </w:t>
      </w:r>
      <w:r w:rsidRPr="00032E51">
        <w:rPr>
          <w:rFonts w:eastAsia="Calibri" w:cs="Times New Roman"/>
          <w:szCs w:val="24"/>
        </w:rPr>
        <w:t>korrashoiu osakonna</w:t>
      </w:r>
    </w:p>
    <w:p w14:paraId="7192A85A" w14:textId="1839413A" w:rsidR="00DA1391" w:rsidRDefault="00DA1391" w:rsidP="00CA73B4">
      <w:pPr>
        <w:ind w:left="4248" w:firstLine="708"/>
        <w:jc w:val="both"/>
        <w:rPr>
          <w:rFonts w:eastAsia="Calibri" w:cs="Times New Roman"/>
          <w:szCs w:val="24"/>
        </w:rPr>
      </w:pPr>
      <w:r w:rsidRPr="00032E51">
        <w:rPr>
          <w:rFonts w:eastAsia="Calibri" w:cs="Times New Roman"/>
          <w:szCs w:val="24"/>
        </w:rPr>
        <w:t>põhja üksuse</w:t>
      </w:r>
      <w:r w:rsidR="00CA73B4">
        <w:rPr>
          <w:rFonts w:eastAsia="Calibri" w:cs="Times New Roman"/>
          <w:szCs w:val="24"/>
        </w:rPr>
        <w:t xml:space="preserve"> </w:t>
      </w:r>
      <w:r w:rsidRPr="00032E51">
        <w:rPr>
          <w:rFonts w:eastAsia="Calibri" w:cs="Times New Roman"/>
          <w:szCs w:val="24"/>
        </w:rPr>
        <w:t>ehituse projektijuht</w:t>
      </w:r>
    </w:p>
    <w:p w14:paraId="5A4C9187" w14:textId="77777777" w:rsidR="00CA73B4" w:rsidRDefault="00DA1391" w:rsidP="00CA73B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  <w:t>Kalle Kalbre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032E51">
        <w:rPr>
          <w:rFonts w:eastAsia="Calibri" w:cs="Times New Roman"/>
          <w:szCs w:val="24"/>
        </w:rPr>
        <w:t xml:space="preserve">Taristu </w:t>
      </w:r>
      <w:proofErr w:type="spellStart"/>
      <w:r w:rsidRPr="00032E51">
        <w:rPr>
          <w:rFonts w:eastAsia="Calibri" w:cs="Times New Roman"/>
          <w:szCs w:val="24"/>
        </w:rPr>
        <w:t>varahalduse</w:t>
      </w:r>
      <w:proofErr w:type="spellEnd"/>
      <w:r>
        <w:rPr>
          <w:rFonts w:eastAsia="Calibri" w:cs="Times New Roman"/>
          <w:szCs w:val="24"/>
        </w:rPr>
        <w:t xml:space="preserve"> osakonna</w:t>
      </w:r>
      <w:r w:rsidR="00CA73B4">
        <w:rPr>
          <w:rFonts w:eastAsia="Calibri" w:cs="Times New Roman"/>
          <w:szCs w:val="24"/>
        </w:rPr>
        <w:t xml:space="preserve"> </w:t>
      </w:r>
      <w:r w:rsidRPr="00032E51">
        <w:rPr>
          <w:rFonts w:eastAsia="Calibri" w:cs="Times New Roman"/>
          <w:szCs w:val="24"/>
        </w:rPr>
        <w:t>teeregistri</w:t>
      </w:r>
    </w:p>
    <w:p w14:paraId="2D2A944E" w14:textId="4677C9D3" w:rsidR="00DA1391" w:rsidRDefault="00DA1391" w:rsidP="00CA73B4">
      <w:pPr>
        <w:ind w:left="4248" w:firstLine="708"/>
        <w:jc w:val="both"/>
        <w:rPr>
          <w:rFonts w:eastAsia="Calibri" w:cs="Times New Roman"/>
          <w:szCs w:val="24"/>
        </w:rPr>
      </w:pPr>
      <w:r w:rsidRPr="00032E51">
        <w:rPr>
          <w:rFonts w:eastAsia="Calibri" w:cs="Times New Roman"/>
          <w:szCs w:val="24"/>
        </w:rPr>
        <w:t xml:space="preserve">üksuse </w:t>
      </w:r>
      <w:r>
        <w:rPr>
          <w:rFonts w:eastAsia="Calibri" w:cs="Times New Roman"/>
          <w:szCs w:val="24"/>
        </w:rPr>
        <w:t>riigiteede haldur</w:t>
      </w:r>
    </w:p>
    <w:p w14:paraId="275A77F8" w14:textId="77777777" w:rsidR="00CA73B4" w:rsidRDefault="00DA1391" w:rsidP="00CA73B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  <w:t xml:space="preserve">Hannes </w:t>
      </w:r>
      <w:proofErr w:type="spellStart"/>
      <w:r>
        <w:rPr>
          <w:rFonts w:eastAsia="Calibri" w:cs="Times New Roman"/>
          <w:szCs w:val="24"/>
        </w:rPr>
        <w:t>Ristov</w:t>
      </w:r>
      <w:proofErr w:type="spellEnd"/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032E51">
        <w:rPr>
          <w:rFonts w:eastAsia="Calibri" w:cs="Times New Roman"/>
          <w:szCs w:val="24"/>
        </w:rPr>
        <w:t>Taristu ehitamise</w:t>
      </w:r>
      <w:r>
        <w:rPr>
          <w:rFonts w:eastAsia="Calibri" w:cs="Times New Roman"/>
          <w:szCs w:val="24"/>
        </w:rPr>
        <w:t xml:space="preserve"> ja korrashoiu</w:t>
      </w:r>
      <w:r w:rsidR="00CA73B4">
        <w:rPr>
          <w:rFonts w:eastAsia="Calibri" w:cs="Times New Roman"/>
          <w:szCs w:val="24"/>
        </w:rPr>
        <w:t xml:space="preserve"> </w:t>
      </w:r>
      <w:r w:rsidRPr="00032E51">
        <w:rPr>
          <w:rFonts w:eastAsia="Calibri" w:cs="Times New Roman"/>
          <w:szCs w:val="24"/>
        </w:rPr>
        <w:t>osakonna</w:t>
      </w:r>
      <w:r w:rsidR="00CA73B4">
        <w:rPr>
          <w:rFonts w:eastAsia="Calibri" w:cs="Times New Roman"/>
          <w:szCs w:val="24"/>
        </w:rPr>
        <w:t xml:space="preserve"> </w:t>
      </w:r>
    </w:p>
    <w:p w14:paraId="66BC2215" w14:textId="1ED68935" w:rsidR="00DA1391" w:rsidRPr="00032E51" w:rsidRDefault="00DA1391" w:rsidP="00CA73B4">
      <w:pPr>
        <w:ind w:left="4248" w:firstLine="708"/>
        <w:jc w:val="both"/>
        <w:rPr>
          <w:rFonts w:eastAsia="Calibri" w:cs="Times New Roman"/>
          <w:szCs w:val="24"/>
        </w:rPr>
      </w:pPr>
      <w:r w:rsidRPr="00032E51">
        <w:rPr>
          <w:rFonts w:eastAsia="Calibri" w:cs="Times New Roman"/>
          <w:szCs w:val="24"/>
        </w:rPr>
        <w:t>põhja üksuse liikluskorraldaja</w:t>
      </w:r>
    </w:p>
    <w:p w14:paraId="451CE8DB" w14:textId="77777777" w:rsidR="00CA73B4" w:rsidRDefault="00DA1391" w:rsidP="00CA73B4">
      <w:pPr>
        <w:ind w:left="2124" w:firstLine="708"/>
        <w:jc w:val="both"/>
        <w:rPr>
          <w:rFonts w:eastAsia="Calibri" w:cs="Times New Roman"/>
          <w:szCs w:val="24"/>
        </w:rPr>
      </w:pPr>
      <w:r w:rsidRPr="00032E51">
        <w:rPr>
          <w:rFonts w:eastAsia="Calibri" w:cs="Times New Roman"/>
          <w:szCs w:val="24"/>
        </w:rPr>
        <w:t>Tõnis Pihlamägi</w:t>
      </w:r>
      <w:r>
        <w:rPr>
          <w:rFonts w:eastAsia="Calibri" w:cs="Times New Roman"/>
          <w:szCs w:val="24"/>
        </w:rPr>
        <w:tab/>
      </w:r>
      <w:r w:rsidRPr="00032E51">
        <w:rPr>
          <w:rFonts w:eastAsia="Calibri" w:cs="Times New Roman"/>
          <w:szCs w:val="24"/>
        </w:rPr>
        <w:t>Taristu ehitamise ja korrashoiu osakonna</w:t>
      </w:r>
    </w:p>
    <w:p w14:paraId="5A7464EE" w14:textId="011DE624" w:rsidR="00DA1391" w:rsidRDefault="00DA1391" w:rsidP="00CA73B4">
      <w:pPr>
        <w:ind w:left="4248" w:firstLine="708"/>
        <w:jc w:val="both"/>
        <w:rPr>
          <w:rFonts w:eastAsia="Calibri" w:cs="Times New Roman"/>
          <w:szCs w:val="24"/>
        </w:rPr>
      </w:pPr>
      <w:r w:rsidRPr="00032E51">
        <w:rPr>
          <w:rFonts w:eastAsia="Calibri" w:cs="Times New Roman"/>
          <w:szCs w:val="24"/>
        </w:rPr>
        <w:t>põhja üksuse korrashoiu projektijuht</w:t>
      </w:r>
    </w:p>
    <w:p w14:paraId="3E50EE7B" w14:textId="77777777" w:rsidR="00DA1391" w:rsidRDefault="00DA1391" w:rsidP="00DA1391">
      <w:pPr>
        <w:ind w:left="5664" w:hanging="2124"/>
        <w:jc w:val="both"/>
        <w:rPr>
          <w:rFonts w:eastAsia="Calibri" w:cs="Times New Roman"/>
          <w:szCs w:val="24"/>
        </w:rPr>
      </w:pPr>
    </w:p>
    <w:p w14:paraId="6A71591F" w14:textId="79E6A4AD" w:rsidR="00DA1391" w:rsidRDefault="00DA1391" w:rsidP="00CA73B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</w:t>
      </w:r>
      <w:r w:rsidRPr="00A81902">
        <w:rPr>
          <w:rFonts w:eastAsia="Calibri" w:cs="Times New Roman"/>
          <w:szCs w:val="24"/>
        </w:rPr>
        <w:t>. Inseneri esindaja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="00CA73B4">
        <w:rPr>
          <w:rFonts w:eastAsia="Calibri" w:cs="Times New Roman"/>
          <w:szCs w:val="24"/>
        </w:rPr>
        <w:t>Jaanus Heinla</w:t>
      </w:r>
      <w:r w:rsidR="00CA73B4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proofErr w:type="spellStart"/>
      <w:r w:rsidR="00CA73B4">
        <w:rPr>
          <w:rFonts w:eastAsia="Calibri" w:cs="Times New Roman"/>
          <w:szCs w:val="24"/>
        </w:rPr>
        <w:t>Sweco</w:t>
      </w:r>
      <w:proofErr w:type="spellEnd"/>
      <w:r w:rsidR="00CA73B4">
        <w:rPr>
          <w:rFonts w:eastAsia="Calibri" w:cs="Times New Roman"/>
          <w:szCs w:val="24"/>
        </w:rPr>
        <w:t xml:space="preserve"> EST OÜ</w:t>
      </w:r>
      <w:r w:rsidR="001A4969">
        <w:rPr>
          <w:rFonts w:eastAsia="Calibri" w:cs="Times New Roman"/>
          <w:szCs w:val="24"/>
        </w:rPr>
        <w:t>,</w:t>
      </w:r>
      <w:r w:rsidR="00CA73B4">
        <w:rPr>
          <w:rFonts w:eastAsia="Calibri" w:cs="Times New Roman"/>
          <w:szCs w:val="24"/>
        </w:rPr>
        <w:t xml:space="preserve"> </w:t>
      </w:r>
      <w:r w:rsidRPr="00B30801">
        <w:rPr>
          <w:rFonts w:eastAsia="Calibri" w:cs="Times New Roman"/>
          <w:szCs w:val="24"/>
        </w:rPr>
        <w:t>teede järelevalveinsener</w:t>
      </w:r>
    </w:p>
    <w:p w14:paraId="1974E5C9" w14:textId="77777777" w:rsidR="00DA1391" w:rsidRPr="00B30801" w:rsidRDefault="00DA1391" w:rsidP="00DA1391">
      <w:pPr>
        <w:jc w:val="both"/>
        <w:rPr>
          <w:rFonts w:eastAsia="Calibri" w:cs="Times New Roman"/>
          <w:szCs w:val="24"/>
        </w:rPr>
      </w:pPr>
    </w:p>
    <w:p w14:paraId="7D75E57B" w14:textId="133BC768" w:rsidR="00DA1391" w:rsidRDefault="00DA1391" w:rsidP="00DA1391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3</w:t>
      </w:r>
      <w:r w:rsidRPr="00A81902">
        <w:rPr>
          <w:rFonts w:eastAsia="Calibri" w:cs="Times New Roman"/>
          <w:szCs w:val="24"/>
        </w:rPr>
        <w:t>.Töövõtja esindaj</w:t>
      </w:r>
      <w:r>
        <w:rPr>
          <w:rFonts w:eastAsia="Calibri" w:cs="Times New Roman"/>
          <w:szCs w:val="24"/>
        </w:rPr>
        <w:t>a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="00CA73B4">
        <w:rPr>
          <w:rFonts w:eastAsia="Calibri" w:cs="Times New Roman"/>
          <w:szCs w:val="24"/>
        </w:rPr>
        <w:t>Mihkel Viita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proofErr w:type="spellStart"/>
      <w:r w:rsidR="00CA73B4">
        <w:rPr>
          <w:rFonts w:eastAsia="Calibri" w:cs="Times New Roman"/>
          <w:szCs w:val="24"/>
        </w:rPr>
        <w:t>Viaston</w:t>
      </w:r>
      <w:proofErr w:type="spellEnd"/>
      <w:r w:rsidR="00CA73B4">
        <w:rPr>
          <w:rFonts w:eastAsia="Calibri" w:cs="Times New Roman"/>
          <w:szCs w:val="24"/>
        </w:rPr>
        <w:t xml:space="preserve"> Infra OÜ,</w:t>
      </w:r>
      <w:r>
        <w:rPr>
          <w:rFonts w:eastAsia="Calibri" w:cs="Times New Roman"/>
          <w:szCs w:val="24"/>
        </w:rPr>
        <w:t xml:space="preserve"> projektijuht</w:t>
      </w:r>
    </w:p>
    <w:p w14:paraId="2EF19FF6" w14:textId="77777777" w:rsidR="00DA1391" w:rsidRPr="00A81902" w:rsidRDefault="00DA1391" w:rsidP="00DA1391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6267ABDD" w14:textId="20488852" w:rsidR="00477C28" w:rsidRPr="00DA1391" w:rsidRDefault="00DA1391" w:rsidP="00DA1391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4</w:t>
      </w:r>
      <w:r w:rsidRPr="00A81902">
        <w:rPr>
          <w:rFonts w:eastAsia="Calibri" w:cs="Times New Roman"/>
          <w:szCs w:val="24"/>
        </w:rPr>
        <w:t xml:space="preserve">. </w:t>
      </w:r>
      <w:r w:rsidRPr="00B30801">
        <w:rPr>
          <w:rFonts w:eastAsia="Calibri" w:cs="Times New Roman"/>
          <w:szCs w:val="24"/>
        </w:rPr>
        <w:t>Hooldefirma esindaja</w:t>
      </w:r>
      <w:r>
        <w:rPr>
          <w:rFonts w:eastAsia="Calibri" w:cs="Times New Roman"/>
          <w:szCs w:val="24"/>
        </w:rPr>
        <w:tab/>
      </w:r>
      <w:r w:rsidRPr="00B30801">
        <w:rPr>
          <w:rFonts w:eastAsia="Calibri" w:cs="Times New Roman"/>
          <w:szCs w:val="24"/>
        </w:rPr>
        <w:t>Jaan Viljas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B30801">
        <w:rPr>
          <w:rFonts w:eastAsia="Calibri" w:cs="Times New Roman"/>
          <w:szCs w:val="24"/>
        </w:rPr>
        <w:t>EKT Teed OÜ</w:t>
      </w:r>
      <w:r w:rsidR="001A4969"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</w:rPr>
        <w:t xml:space="preserve"> </w:t>
      </w:r>
      <w:r w:rsidRPr="00B30801">
        <w:rPr>
          <w:rFonts w:eastAsia="Calibri" w:cs="Times New Roman"/>
          <w:szCs w:val="24"/>
        </w:rPr>
        <w:t>projektijuht</w:t>
      </w:r>
      <w:r w:rsidR="00477C28" w:rsidRPr="00DA1391">
        <w:rPr>
          <w:szCs w:val="24"/>
        </w:rPr>
        <w:tab/>
      </w:r>
    </w:p>
    <w:p w14:paraId="3E392A62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  <w:r w:rsidRPr="00A81902">
        <w:rPr>
          <w:rFonts w:eastAsia="Calibri" w:cs="Times New Roman"/>
          <w:szCs w:val="24"/>
        </w:rPr>
        <w:t xml:space="preserve"> </w:t>
      </w:r>
    </w:p>
    <w:p w14:paraId="321BC286" w14:textId="77777777" w:rsidR="00477C28" w:rsidRPr="00A81902" w:rsidRDefault="00477C28" w:rsidP="00477C28">
      <w:pPr>
        <w:jc w:val="both"/>
        <w:rPr>
          <w:rFonts w:eastAsia="Calibri" w:cs="Times New Roman"/>
          <w:szCs w:val="24"/>
        </w:rPr>
      </w:pPr>
    </w:p>
    <w:p w14:paraId="6E026F1C" w14:textId="77777777" w:rsidR="00477C28" w:rsidRPr="00A5549D" w:rsidRDefault="00477C28" w:rsidP="00477C28">
      <w:pPr>
        <w:jc w:val="both"/>
        <w:rPr>
          <w:rFonts w:eastAsia="Calibri" w:cs="Times New Roman"/>
          <w:szCs w:val="24"/>
        </w:rPr>
      </w:pPr>
      <w:r w:rsidRPr="00A5549D">
        <w:rPr>
          <w:rFonts w:eastAsia="Calibri" w:cs="Times New Roman"/>
          <w:szCs w:val="24"/>
        </w:rPr>
        <w:t>TEHNILINE KOMISJON KONSTATEERIB:</w:t>
      </w:r>
    </w:p>
    <w:p w14:paraId="6E6D7C9B" w14:textId="77777777" w:rsidR="00477C28" w:rsidRPr="00A5549D" w:rsidRDefault="00477C28" w:rsidP="00477C28">
      <w:pPr>
        <w:jc w:val="both"/>
        <w:rPr>
          <w:rFonts w:eastAsia="Calibri" w:cs="Times New Roman"/>
          <w:szCs w:val="24"/>
        </w:rPr>
      </w:pPr>
    </w:p>
    <w:p w14:paraId="1600E9F0" w14:textId="6B439AB8" w:rsidR="00477C28" w:rsidRPr="00826448" w:rsidRDefault="00477C28" w:rsidP="00383F0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7FB2">
        <w:rPr>
          <w:rFonts w:ascii="Times New Roman" w:hAnsi="Times New Roman"/>
          <w:sz w:val="24"/>
          <w:szCs w:val="24"/>
        </w:rPr>
        <w:t xml:space="preserve">TÖÖVÕTJA </w:t>
      </w:r>
      <w:proofErr w:type="spellStart"/>
      <w:r w:rsidR="00826448">
        <w:rPr>
          <w:rFonts w:ascii="Times New Roman" w:hAnsi="Times New Roman"/>
          <w:sz w:val="24"/>
          <w:szCs w:val="24"/>
        </w:rPr>
        <w:t>Viaston</w:t>
      </w:r>
      <w:proofErr w:type="spellEnd"/>
      <w:r w:rsidR="00826448">
        <w:rPr>
          <w:rFonts w:ascii="Times New Roman" w:hAnsi="Times New Roman"/>
          <w:sz w:val="24"/>
          <w:szCs w:val="24"/>
        </w:rPr>
        <w:t xml:space="preserve"> Infra OÜ</w:t>
      </w:r>
      <w:r w:rsidR="00696C88" w:rsidRPr="009C7FB2">
        <w:rPr>
          <w:rFonts w:ascii="Times New Roman" w:hAnsi="Times New Roman"/>
          <w:sz w:val="24"/>
          <w:szCs w:val="24"/>
        </w:rPr>
        <w:t xml:space="preserve">, </w:t>
      </w:r>
      <w:r w:rsidR="00A5549D" w:rsidRPr="009C7FB2">
        <w:rPr>
          <w:rFonts w:ascii="Times New Roman" w:hAnsi="Times New Roman"/>
          <w:sz w:val="24"/>
          <w:szCs w:val="24"/>
        </w:rPr>
        <w:t xml:space="preserve">reg. kood </w:t>
      </w:r>
      <w:r w:rsidR="00826448" w:rsidRPr="00826448">
        <w:rPr>
          <w:rFonts w:ascii="Times New Roman" w:hAnsi="Times New Roman"/>
          <w:bCs/>
          <w:sz w:val="24"/>
          <w:szCs w:val="24"/>
        </w:rPr>
        <w:t>12696751</w:t>
      </w:r>
      <w:r w:rsidR="00A5549D" w:rsidRPr="009C7FB2">
        <w:rPr>
          <w:rFonts w:ascii="Times New Roman" w:hAnsi="Times New Roman"/>
          <w:color w:val="2A363B"/>
          <w:sz w:val="24"/>
          <w:szCs w:val="24"/>
          <w:shd w:val="clear" w:color="auto" w:fill="FFFFFF"/>
        </w:rPr>
        <w:t xml:space="preserve"> </w:t>
      </w:r>
      <w:r w:rsidRPr="009C7FB2">
        <w:rPr>
          <w:rFonts w:ascii="Times New Roman" w:hAnsi="Times New Roman"/>
          <w:sz w:val="24"/>
          <w:szCs w:val="24"/>
        </w:rPr>
        <w:t>on esitanud vastuvõtuks</w:t>
      </w:r>
      <w:r w:rsidR="00826448">
        <w:rPr>
          <w:rFonts w:ascii="Times New Roman" w:hAnsi="Times New Roman"/>
          <w:sz w:val="24"/>
          <w:szCs w:val="24"/>
        </w:rPr>
        <w:t xml:space="preserve"> objekti</w:t>
      </w:r>
      <w:r w:rsidR="00A5549D" w:rsidRPr="009C7FB2">
        <w:rPr>
          <w:rFonts w:ascii="Times New Roman" w:hAnsi="Times New Roman"/>
          <w:sz w:val="24"/>
          <w:szCs w:val="24"/>
        </w:rPr>
        <w:t xml:space="preserve"> </w:t>
      </w:r>
      <w:r w:rsidR="00826448" w:rsidRPr="00826448">
        <w:rPr>
          <w:rFonts w:ascii="Times New Roman" w:hAnsi="Times New Roman"/>
          <w:sz w:val="24"/>
          <w:szCs w:val="24"/>
        </w:rPr>
        <w:t>riigitee nr 11250 Viimsi – Randvere km 0,69 – 0,84 ringristmiku ümberehitus ja km 0,16 – 0,69 asfaltkatte taastusremont</w:t>
      </w:r>
      <w:r w:rsidR="001A4969">
        <w:rPr>
          <w:rFonts w:ascii="Times New Roman" w:hAnsi="Times New Roman"/>
          <w:sz w:val="24"/>
          <w:szCs w:val="24"/>
        </w:rPr>
        <w:t xml:space="preserve"> (</w:t>
      </w:r>
      <w:r w:rsidR="001A4969" w:rsidRPr="001A4969">
        <w:rPr>
          <w:rFonts w:ascii="Times New Roman" w:hAnsi="Times New Roman"/>
          <w:sz w:val="24"/>
          <w:szCs w:val="24"/>
        </w:rPr>
        <w:t>TEE-EHITUSE TÖÖVÕTULEPING</w:t>
      </w:r>
      <w:r w:rsidR="001A4969">
        <w:rPr>
          <w:rFonts w:ascii="Times New Roman" w:hAnsi="Times New Roman"/>
          <w:sz w:val="24"/>
          <w:szCs w:val="24"/>
        </w:rPr>
        <w:t xml:space="preserve"> nr </w:t>
      </w:r>
      <w:r w:rsidR="001A4969" w:rsidRPr="001A4969">
        <w:rPr>
          <w:rFonts w:ascii="Times New Roman" w:hAnsi="Times New Roman"/>
          <w:sz w:val="24"/>
          <w:szCs w:val="24"/>
        </w:rPr>
        <w:t>3.2</w:t>
      </w:r>
      <w:r w:rsidR="001A4969">
        <w:rPr>
          <w:rFonts w:ascii="Times New Roman" w:hAnsi="Times New Roman"/>
          <w:sz w:val="24"/>
          <w:szCs w:val="24"/>
        </w:rPr>
        <w:noBreakHyphen/>
      </w:r>
      <w:r w:rsidR="001A4969" w:rsidRPr="001A4969">
        <w:rPr>
          <w:rFonts w:ascii="Times New Roman" w:hAnsi="Times New Roman"/>
          <w:sz w:val="24"/>
          <w:szCs w:val="24"/>
        </w:rPr>
        <w:t>3/22/496-1</w:t>
      </w:r>
      <w:r w:rsidR="001A4969">
        <w:rPr>
          <w:rFonts w:ascii="Times New Roman" w:hAnsi="Times New Roman"/>
          <w:sz w:val="24"/>
          <w:szCs w:val="24"/>
        </w:rPr>
        <w:t>);</w:t>
      </w:r>
    </w:p>
    <w:p w14:paraId="7EF9FC5B" w14:textId="77777777" w:rsidR="00477C28" w:rsidRPr="009C7FB2" w:rsidRDefault="00477C28" w:rsidP="00477C28">
      <w:pPr>
        <w:jc w:val="both"/>
        <w:rPr>
          <w:rFonts w:eastAsia="Calibri" w:cs="Times New Roman"/>
          <w:szCs w:val="24"/>
        </w:rPr>
      </w:pPr>
    </w:p>
    <w:p w14:paraId="1B5775D9" w14:textId="6D0BE8A5" w:rsidR="009070A6" w:rsidRDefault="00477C28" w:rsidP="009070A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FB2">
        <w:rPr>
          <w:rFonts w:ascii="Times New Roman" w:hAnsi="Times New Roman"/>
          <w:sz w:val="24"/>
          <w:szCs w:val="24"/>
        </w:rPr>
        <w:t>Objekti aadressid teeregistri aadress-süsteemi järgi</w:t>
      </w:r>
      <w:r w:rsidR="00A5549D" w:rsidRPr="009C7FB2">
        <w:rPr>
          <w:rFonts w:ascii="Times New Roman" w:hAnsi="Times New Roman"/>
          <w:sz w:val="24"/>
          <w:szCs w:val="24"/>
        </w:rPr>
        <w:t>:</w:t>
      </w:r>
    </w:p>
    <w:p w14:paraId="09AABABB" w14:textId="67A9FF88" w:rsidR="009070A6" w:rsidRDefault="009070A6" w:rsidP="009070A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9070A6">
        <w:rPr>
          <w:rFonts w:ascii="Times New Roman" w:hAnsi="Times New Roman"/>
          <w:sz w:val="24"/>
          <w:szCs w:val="24"/>
        </w:rPr>
        <w:t xml:space="preserve">ee </w:t>
      </w:r>
      <w:r>
        <w:rPr>
          <w:rFonts w:ascii="Times New Roman" w:hAnsi="Times New Roman"/>
          <w:sz w:val="24"/>
          <w:szCs w:val="24"/>
        </w:rPr>
        <w:t xml:space="preserve">nr </w:t>
      </w:r>
      <w:r w:rsidRPr="009070A6">
        <w:rPr>
          <w:rFonts w:ascii="Times New Roman" w:hAnsi="Times New Roman"/>
          <w:sz w:val="24"/>
          <w:szCs w:val="24"/>
        </w:rPr>
        <w:t>1151</w:t>
      </w:r>
      <w:r>
        <w:rPr>
          <w:rFonts w:ascii="Times New Roman" w:hAnsi="Times New Roman"/>
          <w:sz w:val="24"/>
          <w:szCs w:val="24"/>
        </w:rPr>
        <w:t>,</w:t>
      </w:r>
      <w:r w:rsidRPr="009070A6">
        <w:rPr>
          <w:rFonts w:ascii="Times New Roman" w:hAnsi="Times New Roman"/>
          <w:sz w:val="24"/>
          <w:szCs w:val="24"/>
        </w:rPr>
        <w:t xml:space="preserve"> </w:t>
      </w:r>
      <w:r w:rsidRPr="00A76659">
        <w:rPr>
          <w:rFonts w:ascii="Times New Roman" w:hAnsi="Times New Roman"/>
          <w:sz w:val="24"/>
          <w:szCs w:val="24"/>
        </w:rPr>
        <w:t>Haabneeme ring,</w:t>
      </w:r>
      <w:r w:rsidRPr="009070A6">
        <w:rPr>
          <w:rFonts w:ascii="Times New Roman" w:hAnsi="Times New Roman"/>
          <w:sz w:val="24"/>
          <w:szCs w:val="24"/>
        </w:rPr>
        <w:t xml:space="preserve">  km 0,0 – 0,035</w:t>
      </w:r>
      <w:r>
        <w:rPr>
          <w:rFonts w:ascii="Times New Roman" w:hAnsi="Times New Roman"/>
          <w:sz w:val="24"/>
          <w:szCs w:val="24"/>
        </w:rPr>
        <w:t>;</w:t>
      </w:r>
    </w:p>
    <w:p w14:paraId="5CBDEE02" w14:textId="74C3A295" w:rsidR="00477C28" w:rsidRDefault="009070A6" w:rsidP="009070A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070A6">
        <w:rPr>
          <w:rFonts w:ascii="Times New Roman" w:hAnsi="Times New Roman"/>
          <w:sz w:val="24"/>
          <w:szCs w:val="24"/>
        </w:rPr>
        <w:t>tee nr 11250</w:t>
      </w:r>
      <w:r>
        <w:rPr>
          <w:rFonts w:ascii="Times New Roman" w:hAnsi="Times New Roman"/>
          <w:sz w:val="24"/>
          <w:szCs w:val="24"/>
        </w:rPr>
        <w:t>, Viimsi-Randvere tee,</w:t>
      </w:r>
      <w:r w:rsidRPr="009070A6">
        <w:rPr>
          <w:rFonts w:ascii="Times New Roman" w:hAnsi="Times New Roman"/>
          <w:sz w:val="24"/>
          <w:szCs w:val="24"/>
        </w:rPr>
        <w:t xml:space="preserve"> </w:t>
      </w:r>
      <w:r w:rsidR="00696C88" w:rsidRPr="009070A6">
        <w:rPr>
          <w:rFonts w:ascii="Times New Roman" w:hAnsi="Times New Roman"/>
          <w:sz w:val="24"/>
          <w:szCs w:val="24"/>
        </w:rPr>
        <w:t xml:space="preserve">km </w:t>
      </w:r>
      <w:r w:rsidRPr="009070A6">
        <w:rPr>
          <w:rFonts w:ascii="Times New Roman" w:hAnsi="Times New Roman"/>
          <w:sz w:val="24"/>
          <w:szCs w:val="24"/>
        </w:rPr>
        <w:t>0</w:t>
      </w:r>
      <w:r w:rsidR="00696C88" w:rsidRPr="009070A6">
        <w:rPr>
          <w:rFonts w:ascii="Times New Roman" w:hAnsi="Times New Roman"/>
          <w:sz w:val="24"/>
          <w:szCs w:val="24"/>
        </w:rPr>
        <w:t>,</w:t>
      </w:r>
      <w:r w:rsidRPr="009070A6">
        <w:rPr>
          <w:rFonts w:ascii="Times New Roman" w:hAnsi="Times New Roman"/>
          <w:sz w:val="24"/>
          <w:szCs w:val="24"/>
        </w:rPr>
        <w:t>152</w:t>
      </w:r>
      <w:r w:rsidR="00696C88" w:rsidRPr="00907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696C88" w:rsidRPr="009070A6">
        <w:rPr>
          <w:rFonts w:ascii="Times New Roman" w:hAnsi="Times New Roman"/>
          <w:sz w:val="24"/>
          <w:szCs w:val="24"/>
        </w:rPr>
        <w:t xml:space="preserve"> </w:t>
      </w:r>
      <w:r w:rsidRPr="009070A6">
        <w:rPr>
          <w:rFonts w:ascii="Times New Roman" w:hAnsi="Times New Roman"/>
          <w:sz w:val="24"/>
          <w:szCs w:val="24"/>
        </w:rPr>
        <w:t>0</w:t>
      </w:r>
      <w:r w:rsidR="00696C88" w:rsidRPr="009070A6">
        <w:rPr>
          <w:rFonts w:ascii="Times New Roman" w:hAnsi="Times New Roman"/>
          <w:sz w:val="24"/>
          <w:szCs w:val="24"/>
        </w:rPr>
        <w:t>,8</w:t>
      </w:r>
      <w:r w:rsidRPr="009070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14:paraId="3A9DF53D" w14:textId="00257F47" w:rsidR="009070A6" w:rsidRPr="009070A6" w:rsidRDefault="009070A6" w:rsidP="009070A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070A6">
        <w:rPr>
          <w:rFonts w:ascii="Times New Roman" w:hAnsi="Times New Roman"/>
          <w:sz w:val="24"/>
          <w:szCs w:val="24"/>
        </w:rPr>
        <w:t xml:space="preserve">tee nr 11251, </w:t>
      </w:r>
      <w:r w:rsidR="00A76659">
        <w:rPr>
          <w:rFonts w:ascii="Times New Roman" w:hAnsi="Times New Roman"/>
          <w:sz w:val="24"/>
          <w:szCs w:val="24"/>
        </w:rPr>
        <w:t>Viimsi-</w:t>
      </w:r>
      <w:r w:rsidRPr="009070A6">
        <w:rPr>
          <w:rFonts w:ascii="Times New Roman" w:hAnsi="Times New Roman"/>
          <w:sz w:val="24"/>
          <w:szCs w:val="24"/>
        </w:rPr>
        <w:t>Rohuneeme tee, km 0,0 – 0,085</w:t>
      </w:r>
      <w:r>
        <w:rPr>
          <w:rFonts w:ascii="Times New Roman" w:hAnsi="Times New Roman"/>
          <w:sz w:val="24"/>
          <w:szCs w:val="24"/>
        </w:rPr>
        <w:t>;</w:t>
      </w:r>
    </w:p>
    <w:p w14:paraId="64441960" w14:textId="26F9CDDB" w:rsidR="009070A6" w:rsidRPr="009070A6" w:rsidRDefault="009070A6" w:rsidP="009070A6">
      <w:pPr>
        <w:pStyle w:val="ListParagraph"/>
        <w:numPr>
          <w:ilvl w:val="0"/>
          <w:numId w:val="5"/>
        </w:numPr>
        <w:spacing w:after="360"/>
        <w:jc w:val="both"/>
        <w:rPr>
          <w:rFonts w:cs="Calibri"/>
        </w:rPr>
      </w:pPr>
      <w:r w:rsidRPr="000F0825">
        <w:rPr>
          <w:rFonts w:ascii="Times New Roman" w:hAnsi="Times New Roman"/>
          <w:sz w:val="24"/>
          <w:szCs w:val="24"/>
        </w:rPr>
        <w:t xml:space="preserve">tee nr 3552, </w:t>
      </w:r>
      <w:r w:rsidR="00A76659" w:rsidRPr="000F0825">
        <w:rPr>
          <w:rFonts w:ascii="Times New Roman" w:hAnsi="Times New Roman"/>
          <w:sz w:val="24"/>
          <w:szCs w:val="24"/>
        </w:rPr>
        <w:t xml:space="preserve">1. </w:t>
      </w:r>
      <w:r w:rsidRPr="000F0825">
        <w:rPr>
          <w:rFonts w:ascii="Times New Roman" w:hAnsi="Times New Roman"/>
          <w:sz w:val="24"/>
          <w:szCs w:val="24"/>
        </w:rPr>
        <w:t>Haabneeme ühendustee</w:t>
      </w:r>
      <w:r w:rsidR="00A76659" w:rsidRPr="000F0825">
        <w:rPr>
          <w:rFonts w:ascii="Times New Roman" w:hAnsi="Times New Roman"/>
          <w:sz w:val="24"/>
          <w:szCs w:val="24"/>
        </w:rPr>
        <w:t>,</w:t>
      </w:r>
      <w:r w:rsidRPr="000F0825">
        <w:rPr>
          <w:rFonts w:ascii="Times New Roman" w:hAnsi="Times New Roman"/>
          <w:sz w:val="24"/>
          <w:szCs w:val="24"/>
        </w:rPr>
        <w:t> km 0,146 – 0,221.</w:t>
      </w:r>
    </w:p>
    <w:p w14:paraId="4104628C" w14:textId="77777777" w:rsidR="009070A6" w:rsidRPr="009070A6" w:rsidRDefault="009070A6" w:rsidP="009070A6">
      <w:pPr>
        <w:pStyle w:val="ListParagraph"/>
        <w:spacing w:after="360"/>
        <w:ind w:left="1080"/>
        <w:jc w:val="both"/>
        <w:rPr>
          <w:rFonts w:cs="Calibri"/>
        </w:rPr>
      </w:pPr>
    </w:p>
    <w:p w14:paraId="378B1D07" w14:textId="5581C83C" w:rsidR="000F0825" w:rsidRDefault="00477C28" w:rsidP="000F0825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9C7FB2">
        <w:rPr>
          <w:rFonts w:ascii="Times New Roman" w:hAnsi="Times New Roman"/>
          <w:sz w:val="24"/>
          <w:szCs w:val="24"/>
        </w:rPr>
        <w:t>Objektil on avastatud puudused/vaegtööd:</w:t>
      </w:r>
    </w:p>
    <w:p w14:paraId="0F03EFF2" w14:textId="68A012D0" w:rsidR="000F0825" w:rsidRPr="00557827" w:rsidRDefault="00557827" w:rsidP="000F0825">
      <w:pPr>
        <w:pStyle w:val="ListParagraph"/>
        <w:numPr>
          <w:ilvl w:val="1"/>
          <w:numId w:val="4"/>
        </w:numPr>
        <w:spacing w:before="120"/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F0825" w:rsidRPr="00557827">
        <w:rPr>
          <w:rFonts w:ascii="Times New Roman" w:hAnsi="Times New Roman"/>
          <w:color w:val="000000"/>
          <w:sz w:val="24"/>
          <w:szCs w:val="24"/>
          <w:lang w:eastAsia="et-EE"/>
        </w:rPr>
        <w:t>õidukite rattajäljed:</w:t>
      </w:r>
    </w:p>
    <w:p w14:paraId="08BDF46D" w14:textId="5DB6FDE0" w:rsidR="000F0825" w:rsidRDefault="000F0825" w:rsidP="00557827">
      <w:pPr>
        <w:pStyle w:val="ListParagraph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57827">
        <w:rPr>
          <w:rFonts w:ascii="Times New Roman" w:hAnsi="Times New Roman"/>
          <w:sz w:val="24"/>
          <w:szCs w:val="24"/>
        </w:rPr>
        <w:t>katte taastusremondi lõigul parempool</w:t>
      </w:r>
      <w:r w:rsidR="00557827">
        <w:rPr>
          <w:rFonts w:ascii="Times New Roman" w:hAnsi="Times New Roman"/>
          <w:sz w:val="24"/>
          <w:szCs w:val="24"/>
        </w:rPr>
        <w:t>s</w:t>
      </w:r>
      <w:r w:rsidRPr="00557827">
        <w:rPr>
          <w:rFonts w:ascii="Times New Roman" w:hAnsi="Times New Roman"/>
          <w:sz w:val="24"/>
          <w:szCs w:val="24"/>
        </w:rPr>
        <w:t>e</w:t>
      </w:r>
      <w:r w:rsidR="00557827">
        <w:rPr>
          <w:rFonts w:ascii="Times New Roman" w:hAnsi="Times New Roman"/>
          <w:sz w:val="24"/>
          <w:szCs w:val="24"/>
        </w:rPr>
        <w:t>l</w:t>
      </w:r>
      <w:r w:rsidRPr="00557827">
        <w:rPr>
          <w:rFonts w:ascii="Times New Roman" w:hAnsi="Times New Roman"/>
          <w:sz w:val="24"/>
          <w:szCs w:val="24"/>
        </w:rPr>
        <w:t xml:space="preserve"> haljasala</w:t>
      </w:r>
      <w:r w:rsidR="00557827">
        <w:rPr>
          <w:rFonts w:ascii="Times New Roman" w:hAnsi="Times New Roman"/>
          <w:sz w:val="24"/>
          <w:szCs w:val="24"/>
        </w:rPr>
        <w:t>l</w:t>
      </w:r>
      <w:r w:rsidRPr="00557827">
        <w:rPr>
          <w:rFonts w:ascii="Times New Roman" w:hAnsi="Times New Roman"/>
          <w:sz w:val="24"/>
          <w:szCs w:val="24"/>
        </w:rPr>
        <w:t>;</w:t>
      </w:r>
    </w:p>
    <w:p w14:paraId="2FB76289" w14:textId="448B0BAF" w:rsidR="000F0825" w:rsidRPr="00557827" w:rsidRDefault="000F0825" w:rsidP="00557827">
      <w:pPr>
        <w:pStyle w:val="ListParagraph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57827">
        <w:rPr>
          <w:rFonts w:ascii="Times New Roman" w:hAnsi="Times New Roman"/>
          <w:sz w:val="24"/>
          <w:szCs w:val="24"/>
        </w:rPr>
        <w:t>rekonstrueeritud ringristmiku</w:t>
      </w:r>
      <w:r w:rsidR="00557827">
        <w:rPr>
          <w:rFonts w:ascii="Times New Roman" w:hAnsi="Times New Roman"/>
          <w:sz w:val="24"/>
          <w:szCs w:val="24"/>
        </w:rPr>
        <w:t xml:space="preserve"> ja enne </w:t>
      </w:r>
      <w:r w:rsidRPr="00557827">
        <w:rPr>
          <w:rFonts w:ascii="Times New Roman" w:hAnsi="Times New Roman"/>
          <w:sz w:val="24"/>
          <w:szCs w:val="24"/>
        </w:rPr>
        <w:t>Pargi teed parempoolse kõnnitee vahel</w:t>
      </w:r>
      <w:r w:rsidR="00557827">
        <w:rPr>
          <w:rFonts w:ascii="Times New Roman" w:hAnsi="Times New Roman"/>
          <w:sz w:val="24"/>
          <w:szCs w:val="24"/>
        </w:rPr>
        <w:t>isel haljasalal</w:t>
      </w:r>
      <w:r w:rsidRPr="00557827">
        <w:rPr>
          <w:rFonts w:ascii="Times New Roman" w:hAnsi="Times New Roman"/>
          <w:sz w:val="24"/>
          <w:szCs w:val="24"/>
        </w:rPr>
        <w:t>;</w:t>
      </w:r>
    </w:p>
    <w:p w14:paraId="2D02B75D" w14:textId="5889E0EA" w:rsidR="006134F0" w:rsidRDefault="000F0825" w:rsidP="00557827">
      <w:pPr>
        <w:pStyle w:val="ListParagraph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57827">
        <w:rPr>
          <w:rFonts w:ascii="Times New Roman" w:hAnsi="Times New Roman"/>
          <w:sz w:val="24"/>
          <w:szCs w:val="24"/>
        </w:rPr>
        <w:t>rekonstrueeritud ringristmiku</w:t>
      </w:r>
      <w:r w:rsidR="00557827" w:rsidRPr="00557827">
        <w:rPr>
          <w:rFonts w:ascii="Times New Roman" w:hAnsi="Times New Roman"/>
          <w:sz w:val="24"/>
          <w:szCs w:val="24"/>
        </w:rPr>
        <w:t xml:space="preserve"> </w:t>
      </w:r>
      <w:r w:rsidRPr="00557827">
        <w:rPr>
          <w:rFonts w:ascii="Times New Roman" w:hAnsi="Times New Roman"/>
          <w:sz w:val="24"/>
          <w:szCs w:val="24"/>
        </w:rPr>
        <w:t>ja enne</w:t>
      </w:r>
      <w:r w:rsidR="00557827" w:rsidRPr="00557827">
        <w:rPr>
          <w:rFonts w:ascii="Times New Roman" w:hAnsi="Times New Roman"/>
          <w:sz w:val="24"/>
          <w:szCs w:val="24"/>
        </w:rPr>
        <w:t xml:space="preserve"> Viimsi-Rohuneeme teed vasakpoolse kõnnitee vahel</w:t>
      </w:r>
      <w:r w:rsidR="00557827">
        <w:rPr>
          <w:rFonts w:ascii="Times New Roman" w:hAnsi="Times New Roman"/>
          <w:sz w:val="24"/>
          <w:szCs w:val="24"/>
        </w:rPr>
        <w:t>isel haljasalal;</w:t>
      </w:r>
      <w:r w:rsidR="00557827" w:rsidRPr="00557827">
        <w:rPr>
          <w:rFonts w:ascii="Times New Roman" w:hAnsi="Times New Roman"/>
          <w:sz w:val="24"/>
          <w:szCs w:val="24"/>
        </w:rPr>
        <w:t xml:space="preserve"> </w:t>
      </w:r>
    </w:p>
    <w:p w14:paraId="08DA334F" w14:textId="04D9F0CF" w:rsidR="0075320A" w:rsidRPr="009F4A76" w:rsidRDefault="0075320A" w:rsidP="0075320A">
      <w:pPr>
        <w:pStyle w:val="ListParagraph"/>
        <w:numPr>
          <w:ilvl w:val="1"/>
          <w:numId w:val="4"/>
        </w:numPr>
        <w:spacing w:before="120"/>
        <w:ind w:left="851" w:hanging="491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9F4A76">
        <w:rPr>
          <w:rFonts w:ascii="Times New Roman" w:hAnsi="Times New Roman"/>
          <w:color w:val="000000"/>
          <w:sz w:val="24"/>
          <w:szCs w:val="24"/>
          <w:lang w:eastAsia="et-EE"/>
        </w:rPr>
        <w:t xml:space="preserve">Liiklusmärgid </w:t>
      </w:r>
      <w:r w:rsidR="007F25B1" w:rsidRPr="009F4A76">
        <w:rPr>
          <w:rFonts w:ascii="Times New Roman" w:hAnsi="Times New Roman"/>
          <w:color w:val="000000"/>
          <w:sz w:val="24"/>
          <w:szCs w:val="24"/>
          <w:lang w:eastAsia="et-EE"/>
        </w:rPr>
        <w:t>536av</w:t>
      </w:r>
      <w:r w:rsidRPr="009F4A76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2C6CFC" w:rsidRPr="009F4A76">
        <w:rPr>
          <w:rFonts w:ascii="Times New Roman" w:hAnsi="Times New Roman"/>
          <w:color w:val="000000"/>
          <w:sz w:val="24"/>
          <w:szCs w:val="24"/>
          <w:lang w:eastAsia="et-EE"/>
        </w:rPr>
        <w:t xml:space="preserve">teel </w:t>
      </w:r>
      <w:r w:rsidR="002C6CFC" w:rsidRPr="009F4A76">
        <w:rPr>
          <w:rFonts w:ascii="Times New Roman" w:hAnsi="Times New Roman"/>
          <w:sz w:val="24"/>
          <w:szCs w:val="24"/>
        </w:rPr>
        <w:t xml:space="preserve">11251 </w:t>
      </w:r>
      <w:r w:rsidR="007F25B1" w:rsidRPr="009F4A76">
        <w:rPr>
          <w:rFonts w:ascii="Times New Roman" w:hAnsi="Times New Roman"/>
          <w:sz w:val="24"/>
          <w:szCs w:val="24"/>
        </w:rPr>
        <w:t xml:space="preserve">paigaldada </w:t>
      </w:r>
      <w:r w:rsidR="007F25B1" w:rsidRPr="009F4A76">
        <w:rPr>
          <w:rFonts w:ascii="Times New Roman" w:hAnsi="Times New Roman"/>
          <w:color w:val="000000"/>
          <w:sz w:val="24"/>
          <w:szCs w:val="24"/>
          <w:lang w:eastAsia="et-EE"/>
        </w:rPr>
        <w:t>madalamale</w:t>
      </w:r>
      <w:r w:rsidR="001D62D8" w:rsidRPr="009F4A76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(2 m kattest)</w:t>
      </w:r>
      <w:r w:rsidRPr="009F4A76">
        <w:rPr>
          <w:rFonts w:ascii="Times New Roman" w:hAnsi="Times New Roman"/>
          <w:color w:val="000000"/>
          <w:sz w:val="24"/>
          <w:szCs w:val="24"/>
          <w:lang w:eastAsia="et-EE"/>
        </w:rPr>
        <w:t>;</w:t>
      </w:r>
    </w:p>
    <w:p w14:paraId="3C8664FF" w14:textId="035D84C5" w:rsidR="0075320A" w:rsidRDefault="002C6CFC" w:rsidP="0075320A">
      <w:pPr>
        <w:pStyle w:val="ListParagraph"/>
        <w:numPr>
          <w:ilvl w:val="1"/>
          <w:numId w:val="4"/>
        </w:numPr>
        <w:spacing w:before="120"/>
        <w:ind w:left="851" w:hanging="491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color w:val="000000"/>
          <w:sz w:val="24"/>
          <w:szCs w:val="24"/>
          <w:lang w:eastAsia="et-EE"/>
        </w:rPr>
        <w:lastRenderedPageBreak/>
        <w:t>Murukaitseriba betoonplaadid teest nr 11251 paremal pool vahetult pärast PK 0+73 asuvat mahasõitu purunenud (3 tk);</w:t>
      </w:r>
    </w:p>
    <w:p w14:paraId="35BB2E51" w14:textId="2E6678FD" w:rsidR="002C6CFC" w:rsidRDefault="002C6CFC" w:rsidP="0075320A">
      <w:pPr>
        <w:pStyle w:val="ListParagraph"/>
        <w:numPr>
          <w:ilvl w:val="1"/>
          <w:numId w:val="4"/>
        </w:numPr>
        <w:spacing w:before="120"/>
        <w:ind w:left="851" w:hanging="491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color w:val="000000"/>
          <w:sz w:val="24"/>
          <w:szCs w:val="24"/>
          <w:lang w:eastAsia="et-EE"/>
        </w:rPr>
        <w:t xml:space="preserve">Märk 621 teel nr </w:t>
      </w:r>
      <w:r w:rsidRPr="000F0825">
        <w:rPr>
          <w:rFonts w:ascii="Times New Roman" w:hAnsi="Times New Roman"/>
          <w:sz w:val="24"/>
          <w:szCs w:val="24"/>
        </w:rPr>
        <w:t>3552</w:t>
      </w:r>
      <w:r>
        <w:rPr>
          <w:rFonts w:ascii="Times New Roman" w:hAnsi="Times New Roman"/>
          <w:sz w:val="24"/>
          <w:szCs w:val="24"/>
        </w:rPr>
        <w:t xml:space="preserve"> Sõpruse pst suunast rekonstrueeritud ringristmiku suunas </w:t>
      </w:r>
      <w:r>
        <w:rPr>
          <w:rFonts w:ascii="Times New Roman" w:hAnsi="Times New Roman"/>
          <w:color w:val="000000"/>
          <w:sz w:val="24"/>
          <w:szCs w:val="24"/>
          <w:lang w:eastAsia="et-EE"/>
        </w:rPr>
        <w:t>paigaldada kõrgemale, alumine äär peab asuma jalgtee kattest vähemalt 2,5 m kõrgusel</w:t>
      </w:r>
      <w:r w:rsidR="00717EF6">
        <w:rPr>
          <w:rFonts w:ascii="Times New Roman" w:hAnsi="Times New Roman"/>
          <w:color w:val="000000"/>
          <w:sz w:val="24"/>
          <w:szCs w:val="24"/>
          <w:lang w:eastAsia="et-EE"/>
        </w:rPr>
        <w:t>;</w:t>
      </w:r>
    </w:p>
    <w:p w14:paraId="2C3C5E13" w14:textId="355C24F1" w:rsidR="00717EF6" w:rsidRDefault="00717EF6" w:rsidP="0075320A">
      <w:pPr>
        <w:pStyle w:val="ListParagraph"/>
        <w:numPr>
          <w:ilvl w:val="1"/>
          <w:numId w:val="4"/>
        </w:numPr>
        <w:spacing w:before="120"/>
        <w:ind w:left="851" w:hanging="491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color w:val="000000"/>
          <w:sz w:val="24"/>
          <w:szCs w:val="24"/>
          <w:lang w:eastAsia="et-EE"/>
        </w:rPr>
        <w:t xml:space="preserve">Teede </w:t>
      </w:r>
      <w:r w:rsidRPr="009070A6">
        <w:rPr>
          <w:rFonts w:ascii="Times New Roman" w:hAnsi="Times New Roman"/>
          <w:sz w:val="24"/>
          <w:szCs w:val="24"/>
        </w:rPr>
        <w:t>11251</w:t>
      </w:r>
      <w:r>
        <w:rPr>
          <w:rFonts w:ascii="Times New Roman" w:hAnsi="Times New Roman"/>
          <w:sz w:val="24"/>
          <w:szCs w:val="24"/>
        </w:rPr>
        <w:t xml:space="preserve"> ja 3552 vahel ohutussaarel asuva </w:t>
      </w:r>
      <w:r>
        <w:rPr>
          <w:rFonts w:ascii="Times New Roman" w:hAnsi="Times New Roman"/>
          <w:color w:val="000000"/>
          <w:sz w:val="24"/>
          <w:szCs w:val="24"/>
          <w:lang w:eastAsia="et-EE"/>
        </w:rPr>
        <w:t>kaevuluugi toetuspind kaevu korpusel puhastada.</w:t>
      </w:r>
    </w:p>
    <w:p w14:paraId="2B01F7D6" w14:textId="74D00E03" w:rsidR="00717EF6" w:rsidRDefault="00717EF6" w:rsidP="0075320A">
      <w:pPr>
        <w:pStyle w:val="ListParagraph"/>
        <w:numPr>
          <w:ilvl w:val="1"/>
          <w:numId w:val="4"/>
        </w:numPr>
        <w:spacing w:before="120"/>
        <w:ind w:left="851" w:hanging="491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color w:val="000000"/>
          <w:sz w:val="24"/>
          <w:szCs w:val="24"/>
          <w:lang w:eastAsia="et-EE"/>
        </w:rPr>
        <w:t>Tardkivimist äärekivid</w:t>
      </w:r>
      <w:r w:rsidR="00666ABC">
        <w:rPr>
          <w:rFonts w:ascii="Times New Roman" w:hAnsi="Times New Roman"/>
          <w:color w:val="000000"/>
          <w:sz w:val="24"/>
          <w:szCs w:val="24"/>
          <w:lang w:eastAsia="et-EE"/>
        </w:rPr>
        <w:t>e väljaulatuvad otsad</w:t>
      </w:r>
      <w:r>
        <w:rPr>
          <w:rFonts w:ascii="Times New Roman" w:hAnsi="Times New Roman"/>
          <w:color w:val="000000"/>
          <w:sz w:val="24"/>
          <w:szCs w:val="24"/>
          <w:lang w:eastAsia="et-EE"/>
        </w:rPr>
        <w:t xml:space="preserve"> teede </w:t>
      </w:r>
      <w:r w:rsidRPr="009070A6">
        <w:rPr>
          <w:rFonts w:ascii="Times New Roman" w:hAnsi="Times New Roman"/>
          <w:sz w:val="24"/>
          <w:szCs w:val="24"/>
        </w:rPr>
        <w:t>11251</w:t>
      </w:r>
      <w:r>
        <w:rPr>
          <w:rFonts w:ascii="Times New Roman" w:hAnsi="Times New Roman"/>
          <w:sz w:val="24"/>
          <w:szCs w:val="24"/>
        </w:rPr>
        <w:t xml:space="preserve"> ja 3552 vahel ohutussaarel </w:t>
      </w:r>
      <w:r>
        <w:rPr>
          <w:rFonts w:ascii="Times New Roman" w:hAnsi="Times New Roman"/>
          <w:color w:val="000000"/>
          <w:sz w:val="24"/>
          <w:szCs w:val="24"/>
          <w:lang w:eastAsia="et-EE"/>
        </w:rPr>
        <w:t>lihvida.</w:t>
      </w:r>
    </w:p>
    <w:p w14:paraId="0761AFD9" w14:textId="720B40A3" w:rsidR="0010264C" w:rsidRDefault="0010264C" w:rsidP="0075320A">
      <w:pPr>
        <w:pStyle w:val="ListParagraph"/>
        <w:numPr>
          <w:ilvl w:val="1"/>
          <w:numId w:val="4"/>
        </w:numPr>
        <w:spacing w:before="120"/>
        <w:ind w:left="851" w:hanging="491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color w:val="000000"/>
          <w:sz w:val="24"/>
          <w:szCs w:val="24"/>
          <w:lang w:eastAsia="et-EE"/>
        </w:rPr>
        <w:t>Tee nr 11251 vasakule äärde pärast ehitusobjekti on suunaga Tallinna poole paigaldatud suunaviit 632 (TALLINN PIRITA), mis on pikem olemasolevatest. Pikem teeviit asendada.</w:t>
      </w:r>
    </w:p>
    <w:p w14:paraId="34BBAD1E" w14:textId="4F40EAA2" w:rsidR="0010264C" w:rsidRPr="0010264C" w:rsidRDefault="0010264C" w:rsidP="0010264C">
      <w:pPr>
        <w:pStyle w:val="ListParagraph"/>
        <w:numPr>
          <w:ilvl w:val="1"/>
          <w:numId w:val="4"/>
        </w:numPr>
        <w:spacing w:before="120"/>
        <w:ind w:left="851" w:hanging="491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10264C">
        <w:rPr>
          <w:rFonts w:ascii="Times New Roman" w:hAnsi="Times New Roman"/>
          <w:color w:val="000000"/>
          <w:sz w:val="24"/>
          <w:szCs w:val="24"/>
          <w:lang w:eastAsia="et-EE"/>
        </w:rPr>
        <w:t>Ajutise liikluskorralduse</w:t>
      </w:r>
      <w:r>
        <w:rPr>
          <w:rFonts w:ascii="Times New Roman" w:hAnsi="Times New Roman"/>
          <w:color w:val="000000"/>
          <w:sz w:val="24"/>
          <w:szCs w:val="24"/>
          <w:lang w:eastAsia="et-EE"/>
        </w:rPr>
        <w:t xml:space="preserve"> käigus paigaldatud liiklus</w:t>
      </w:r>
      <w:r w:rsidRPr="0010264C">
        <w:rPr>
          <w:rFonts w:ascii="Times New Roman" w:hAnsi="Times New Roman"/>
          <w:color w:val="000000"/>
          <w:sz w:val="24"/>
          <w:szCs w:val="24"/>
          <w:lang w:eastAsia="et-EE"/>
        </w:rPr>
        <w:t xml:space="preserve">märke tühistava kleebise eemaldamisel </w:t>
      </w:r>
      <w:r>
        <w:rPr>
          <w:rFonts w:ascii="Times New Roman" w:hAnsi="Times New Roman"/>
          <w:color w:val="000000"/>
          <w:sz w:val="24"/>
          <w:szCs w:val="24"/>
          <w:lang w:eastAsia="et-EE"/>
        </w:rPr>
        <w:t xml:space="preserve">on </w:t>
      </w:r>
      <w:r w:rsidRPr="0010264C">
        <w:rPr>
          <w:rFonts w:ascii="Times New Roman" w:hAnsi="Times New Roman"/>
          <w:color w:val="000000"/>
          <w:sz w:val="24"/>
          <w:szCs w:val="24"/>
          <w:lang w:eastAsia="et-EE"/>
        </w:rPr>
        <w:t xml:space="preserve">kahjustatud </w:t>
      </w:r>
      <w:r>
        <w:rPr>
          <w:rFonts w:ascii="Times New Roman" w:hAnsi="Times New Roman"/>
          <w:color w:val="000000"/>
          <w:sz w:val="24"/>
          <w:szCs w:val="24"/>
          <w:lang w:eastAsia="et-EE"/>
        </w:rPr>
        <w:t>suunaviitasid Viimsi-Randvere ja Muuli tee ääres.</w:t>
      </w:r>
    </w:p>
    <w:p w14:paraId="01F9C645" w14:textId="5BE24B65" w:rsidR="00666ABC" w:rsidRPr="00666ABC" w:rsidRDefault="00623E94" w:rsidP="00666ABC">
      <w:pPr>
        <w:pStyle w:val="ListParagraph"/>
        <w:numPr>
          <w:ilvl w:val="1"/>
          <w:numId w:val="4"/>
        </w:numPr>
        <w:spacing w:before="120"/>
        <w:ind w:left="851" w:hanging="491"/>
        <w:jc w:val="both"/>
        <w:rPr>
          <w:rFonts w:ascii="Times New Roman" w:hAnsi="Times New Roman"/>
          <w:sz w:val="24"/>
          <w:szCs w:val="24"/>
          <w:lang w:eastAsia="et-EE"/>
        </w:rPr>
      </w:pPr>
      <w:r w:rsidRPr="00666ABC">
        <w:rPr>
          <w:rFonts w:ascii="Times New Roman" w:hAnsi="Times New Roman"/>
          <w:sz w:val="24"/>
          <w:szCs w:val="24"/>
          <w:lang w:eastAsia="et-EE"/>
        </w:rPr>
        <w:t>Geodeetilise mõõdistusvõrgu punkt on ümber paigutatud, kuid lõplik mõõdistusaruanne vormistatakse pärast</w:t>
      </w:r>
      <w:r w:rsidR="00666ABC" w:rsidRPr="00666ABC">
        <w:rPr>
          <w:rFonts w:ascii="Times New Roman" w:hAnsi="Times New Roman"/>
          <w:sz w:val="24"/>
          <w:szCs w:val="24"/>
          <w:lang w:eastAsia="et-EE"/>
        </w:rPr>
        <w:t xml:space="preserve"> keskkonnaministri 28.06.2013 määruse nr 50 § 7 punkt 3 kohas</w:t>
      </w:r>
      <w:r w:rsidR="00666ABC">
        <w:rPr>
          <w:rFonts w:ascii="Times New Roman" w:hAnsi="Times New Roman"/>
          <w:sz w:val="24"/>
          <w:szCs w:val="24"/>
          <w:lang w:eastAsia="et-EE"/>
        </w:rPr>
        <w:t>e</w:t>
      </w:r>
      <w:r w:rsidR="00666ABC" w:rsidRPr="00666ABC">
        <w:rPr>
          <w:rFonts w:ascii="Times New Roman" w:hAnsi="Times New Roman"/>
          <w:sz w:val="24"/>
          <w:szCs w:val="24"/>
          <w:lang w:eastAsia="et-EE"/>
        </w:rPr>
        <w:t xml:space="preserve"> vajumisperioodi sügis–talv–kevad läbimist.</w:t>
      </w:r>
    </w:p>
    <w:p w14:paraId="39D50A99" w14:textId="15F8BEAA" w:rsidR="00477C28" w:rsidRDefault="00A63FC9" w:rsidP="00477C28">
      <w:pPr>
        <w:pStyle w:val="ListParagraph"/>
        <w:numPr>
          <w:ilvl w:val="1"/>
          <w:numId w:val="4"/>
        </w:numPr>
        <w:spacing w:before="120"/>
        <w:ind w:left="851" w:hanging="491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color w:val="000000"/>
          <w:sz w:val="24"/>
          <w:szCs w:val="24"/>
          <w:lang w:eastAsia="et-EE"/>
        </w:rPr>
        <w:t>S</w:t>
      </w:r>
      <w:r w:rsidR="002D545D">
        <w:rPr>
          <w:rFonts w:ascii="Times New Roman" w:hAnsi="Times New Roman"/>
          <w:color w:val="000000"/>
          <w:sz w:val="24"/>
          <w:szCs w:val="24"/>
          <w:lang w:eastAsia="et-EE"/>
        </w:rPr>
        <w:t>õiduradade eralduselementide paigaldus ringristmikule on edasi lükkunud Töövõtjast sõltumatutel asjaoludel</w:t>
      </w:r>
      <w:r w:rsidR="001D62D8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(tootmise ja tarneraskused)</w:t>
      </w:r>
      <w:r>
        <w:rPr>
          <w:rFonts w:ascii="Times New Roman" w:hAnsi="Times New Roman"/>
          <w:color w:val="000000"/>
          <w:sz w:val="24"/>
          <w:szCs w:val="24"/>
          <w:lang w:eastAsia="et-EE"/>
        </w:rPr>
        <w:t>.</w:t>
      </w:r>
      <w:r w:rsidR="00355E89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Sõltuvalt ilmastikutingimustest paigaldatakse eralduselemendid hiljemalt 31.05.2023.</w:t>
      </w:r>
    </w:p>
    <w:p w14:paraId="02B73782" w14:textId="7257EFC6" w:rsidR="00A2698C" w:rsidRPr="0010264C" w:rsidRDefault="00A2698C" w:rsidP="00477C28">
      <w:pPr>
        <w:pStyle w:val="ListParagraph"/>
        <w:numPr>
          <w:ilvl w:val="1"/>
          <w:numId w:val="4"/>
        </w:numPr>
        <w:spacing w:before="120"/>
        <w:ind w:left="851" w:hanging="491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/>
          <w:color w:val="000000"/>
          <w:sz w:val="24"/>
          <w:szCs w:val="24"/>
          <w:lang w:eastAsia="et-EE"/>
        </w:rPr>
        <w:t xml:space="preserve">Eralduselementide paigaldamisel peab Töövõtja tagama teel nr </w:t>
      </w:r>
      <w:r w:rsidRPr="00826448">
        <w:rPr>
          <w:rFonts w:ascii="Times New Roman" w:hAnsi="Times New Roman"/>
          <w:sz w:val="24"/>
          <w:szCs w:val="24"/>
        </w:rPr>
        <w:t>11250</w:t>
      </w:r>
      <w:r>
        <w:rPr>
          <w:rFonts w:ascii="Times New Roman" w:hAnsi="Times New Roman"/>
          <w:sz w:val="24"/>
          <w:szCs w:val="24"/>
        </w:rPr>
        <w:t xml:space="preserve"> mõlemast sõidusuunast enne ringiristmikku asetseva</w:t>
      </w:r>
      <w:r w:rsidR="008C3D0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8C3D0D">
        <w:rPr>
          <w:rFonts w:ascii="Times New Roman" w:hAnsi="Times New Roman"/>
          <w:sz w:val="24"/>
          <w:szCs w:val="24"/>
        </w:rPr>
        <w:t xml:space="preserve">projektsete mõõtmetega </w:t>
      </w:r>
      <w:r>
        <w:rPr>
          <w:rFonts w:ascii="Times New Roman" w:hAnsi="Times New Roman"/>
          <w:sz w:val="24"/>
          <w:szCs w:val="24"/>
        </w:rPr>
        <w:t>sõidurada</w:t>
      </w:r>
      <w:r w:rsidR="008C3D0D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punast värvi eraldusribad.</w:t>
      </w:r>
    </w:p>
    <w:p w14:paraId="6E61197D" w14:textId="1BEBFB47" w:rsidR="00477C28" w:rsidRDefault="00477C28" w:rsidP="00477C28">
      <w:pPr>
        <w:jc w:val="both"/>
        <w:rPr>
          <w:rFonts w:eastAsia="Calibri" w:cs="Times New Roman"/>
          <w:szCs w:val="24"/>
        </w:rPr>
      </w:pPr>
      <w:r w:rsidRPr="00A5549D">
        <w:rPr>
          <w:rFonts w:eastAsia="Calibri" w:cs="Times New Roman"/>
          <w:szCs w:val="24"/>
        </w:rPr>
        <w:t>Puuduste/vaegtööde likvideerimise tähtaeg on:</w:t>
      </w:r>
    </w:p>
    <w:p w14:paraId="47138CCA" w14:textId="333C6867" w:rsidR="00A5549D" w:rsidRPr="00A5549D" w:rsidRDefault="00A5549D" w:rsidP="00477C28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1. Punkti</w:t>
      </w:r>
      <w:r w:rsidR="002D545D">
        <w:rPr>
          <w:rFonts w:eastAsia="Calibri" w:cs="Times New Roman"/>
          <w:szCs w:val="24"/>
        </w:rPr>
        <w:t>de</w:t>
      </w:r>
      <w:r>
        <w:rPr>
          <w:rFonts w:eastAsia="Calibri" w:cs="Times New Roman"/>
          <w:szCs w:val="24"/>
        </w:rPr>
        <w:t xml:space="preserve">s </w:t>
      </w:r>
      <w:r w:rsidR="00623E94">
        <w:rPr>
          <w:rFonts w:eastAsia="Calibri" w:cs="Times New Roman"/>
          <w:szCs w:val="24"/>
        </w:rPr>
        <w:t>3.</w:t>
      </w:r>
      <w:r w:rsidR="0010264C">
        <w:rPr>
          <w:rFonts w:eastAsia="Calibri" w:cs="Times New Roman"/>
          <w:szCs w:val="24"/>
        </w:rPr>
        <w:t>9</w:t>
      </w:r>
      <w:r w:rsidR="002D545D">
        <w:rPr>
          <w:rFonts w:eastAsia="Calibri" w:cs="Times New Roman"/>
          <w:szCs w:val="24"/>
        </w:rPr>
        <w:t xml:space="preserve"> ja 3.</w:t>
      </w:r>
      <w:r w:rsidR="0010264C">
        <w:rPr>
          <w:rFonts w:eastAsia="Calibri" w:cs="Times New Roman"/>
          <w:szCs w:val="24"/>
        </w:rPr>
        <w:t>10</w:t>
      </w:r>
      <w:r>
        <w:rPr>
          <w:rFonts w:eastAsia="Calibri" w:cs="Times New Roman"/>
          <w:szCs w:val="24"/>
        </w:rPr>
        <w:t xml:space="preserve"> nimetatud </w:t>
      </w:r>
      <w:r w:rsidR="00623E94">
        <w:rPr>
          <w:rFonts w:eastAsia="Calibri" w:cs="Times New Roman"/>
          <w:szCs w:val="24"/>
        </w:rPr>
        <w:t>töö</w:t>
      </w:r>
      <w:r w:rsidR="002D545D">
        <w:rPr>
          <w:rFonts w:eastAsia="Calibri" w:cs="Times New Roman"/>
          <w:szCs w:val="24"/>
        </w:rPr>
        <w:t>d</w:t>
      </w:r>
      <w:r w:rsidR="00623E94">
        <w:rPr>
          <w:rFonts w:eastAsia="Calibri" w:cs="Times New Roman"/>
          <w:szCs w:val="24"/>
        </w:rPr>
        <w:t xml:space="preserve"> lõpetatakse </w:t>
      </w:r>
      <w:r w:rsidR="002D545D">
        <w:rPr>
          <w:rFonts w:eastAsia="Calibri" w:cs="Times New Roman"/>
          <w:szCs w:val="24"/>
        </w:rPr>
        <w:t xml:space="preserve">hiljemalt </w:t>
      </w:r>
      <w:r w:rsidR="00623E94">
        <w:rPr>
          <w:rFonts w:eastAsia="Calibri" w:cs="Times New Roman"/>
          <w:szCs w:val="24"/>
        </w:rPr>
        <w:t>31.05.2023.</w:t>
      </w:r>
    </w:p>
    <w:p w14:paraId="2AAF1205" w14:textId="6A9A9D25" w:rsidR="00696C88" w:rsidRPr="00A5549D" w:rsidRDefault="00A5549D" w:rsidP="00477C28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2. Ülejäänud punktides nimetatud puudused </w:t>
      </w:r>
      <w:r w:rsidR="00623E94">
        <w:rPr>
          <w:rFonts w:eastAsia="Calibri" w:cs="Times New Roman"/>
          <w:szCs w:val="24"/>
        </w:rPr>
        <w:t>kõrvaldada</w:t>
      </w:r>
      <w:r>
        <w:rPr>
          <w:rFonts w:eastAsia="Calibri" w:cs="Times New Roman"/>
          <w:szCs w:val="24"/>
        </w:rPr>
        <w:t xml:space="preserve"> </w:t>
      </w:r>
      <w:r w:rsidR="0010264C">
        <w:rPr>
          <w:rFonts w:eastAsia="Calibri" w:cs="Times New Roman"/>
          <w:szCs w:val="24"/>
        </w:rPr>
        <w:t>3</w:t>
      </w:r>
      <w:r w:rsidR="00623E94">
        <w:rPr>
          <w:rFonts w:eastAsia="Calibri" w:cs="Times New Roman"/>
          <w:szCs w:val="24"/>
        </w:rPr>
        <w:t>0</w:t>
      </w:r>
      <w:r w:rsidR="00696C88" w:rsidRPr="00A5549D">
        <w:rPr>
          <w:rFonts w:eastAsia="Calibri" w:cs="Times New Roman"/>
          <w:szCs w:val="24"/>
        </w:rPr>
        <w:t>.</w:t>
      </w:r>
      <w:r w:rsidR="0010264C">
        <w:rPr>
          <w:rFonts w:eastAsia="Calibri" w:cs="Times New Roman"/>
          <w:szCs w:val="24"/>
        </w:rPr>
        <w:t>11</w:t>
      </w:r>
      <w:r w:rsidR="00696C88" w:rsidRPr="00A5549D">
        <w:rPr>
          <w:rFonts w:eastAsia="Calibri" w:cs="Times New Roman"/>
          <w:szCs w:val="24"/>
        </w:rPr>
        <w:t>.2022</w:t>
      </w:r>
    </w:p>
    <w:p w14:paraId="2A41BE40" w14:textId="77777777" w:rsidR="00477C28" w:rsidRPr="00A5549D" w:rsidRDefault="00477C28" w:rsidP="00477C28">
      <w:pPr>
        <w:jc w:val="both"/>
        <w:rPr>
          <w:rFonts w:eastAsia="Calibri" w:cs="Times New Roman"/>
          <w:szCs w:val="24"/>
        </w:rPr>
      </w:pPr>
    </w:p>
    <w:p w14:paraId="745E8F67" w14:textId="421AD35A" w:rsidR="0082031A" w:rsidRDefault="0082031A" w:rsidP="0082031A">
      <w:pPr>
        <w:pStyle w:val="ListParagraph"/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2031A">
        <w:rPr>
          <w:rFonts w:ascii="Times New Roman" w:hAnsi="Times New Roman"/>
          <w:sz w:val="24"/>
          <w:szCs w:val="24"/>
        </w:rPr>
        <w:t>Garantiiperioodil</w:t>
      </w:r>
      <w:r>
        <w:rPr>
          <w:rFonts w:ascii="Times New Roman" w:hAnsi="Times New Roman"/>
          <w:sz w:val="24"/>
          <w:szCs w:val="24"/>
        </w:rPr>
        <w:t xml:space="preserve"> võtta</w:t>
      </w:r>
      <w:r w:rsidRPr="00820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Pr="0082031A">
        <w:rPr>
          <w:rFonts w:ascii="Times New Roman" w:hAnsi="Times New Roman"/>
          <w:sz w:val="24"/>
          <w:szCs w:val="24"/>
        </w:rPr>
        <w:t xml:space="preserve">älgimise </w:t>
      </w:r>
      <w:r>
        <w:rPr>
          <w:rFonts w:ascii="Times New Roman" w:hAnsi="Times New Roman"/>
          <w:sz w:val="24"/>
          <w:szCs w:val="24"/>
        </w:rPr>
        <w:t>alla:</w:t>
      </w:r>
    </w:p>
    <w:p w14:paraId="1A2AFB97" w14:textId="7811F2B5" w:rsidR="0082031A" w:rsidRPr="0075320A" w:rsidRDefault="001D62D8" w:rsidP="0082031A">
      <w:pPr>
        <w:pStyle w:val="ListParagraph"/>
        <w:numPr>
          <w:ilvl w:val="1"/>
          <w:numId w:val="4"/>
        </w:numPr>
        <w:ind w:left="851" w:hanging="425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poorne </w:t>
      </w:r>
      <w:r w:rsidR="0082031A" w:rsidRPr="0082031A">
        <w:rPr>
          <w:rFonts w:ascii="Times New Roman" w:hAnsi="Times New Roman"/>
          <w:sz w:val="24"/>
          <w:szCs w:val="24"/>
        </w:rPr>
        <w:t>asfaltkate</w:t>
      </w:r>
      <w:r w:rsidR="0082031A" w:rsidRPr="0082031A">
        <w:rPr>
          <w:szCs w:val="24"/>
        </w:rPr>
        <w:t xml:space="preserve"> </w:t>
      </w:r>
      <w:r w:rsidR="0082031A" w:rsidRPr="0082031A">
        <w:rPr>
          <w:rFonts w:ascii="Times New Roman" w:hAnsi="Times New Roman"/>
          <w:sz w:val="24"/>
          <w:szCs w:val="24"/>
        </w:rPr>
        <w:t>jalgteel, mis asub pärast rekonstrueeritud ringiristmikku vasakul pool (ülekäiguraja juures Rimi ees)</w:t>
      </w:r>
      <w:r w:rsidR="0075320A">
        <w:rPr>
          <w:rFonts w:ascii="Times New Roman" w:hAnsi="Times New Roman"/>
          <w:sz w:val="24"/>
          <w:szCs w:val="24"/>
        </w:rPr>
        <w:t>;</w:t>
      </w:r>
    </w:p>
    <w:p w14:paraId="12B7E28E" w14:textId="48A4C801" w:rsidR="0082031A" w:rsidRDefault="00717EF6" w:rsidP="0075320A">
      <w:pPr>
        <w:pStyle w:val="ListParagraph"/>
        <w:numPr>
          <w:ilvl w:val="1"/>
          <w:numId w:val="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17EF6">
        <w:rPr>
          <w:rFonts w:ascii="Times New Roman" w:hAnsi="Times New Roman"/>
          <w:sz w:val="24"/>
          <w:szCs w:val="24"/>
        </w:rPr>
        <w:t>rattajälgedes asuvad pikivuugid</w:t>
      </w:r>
      <w:r w:rsidR="00F310B4">
        <w:rPr>
          <w:rFonts w:ascii="Times New Roman" w:hAnsi="Times New Roman"/>
          <w:sz w:val="24"/>
          <w:szCs w:val="24"/>
        </w:rPr>
        <w:t xml:space="preserve"> teel nr 11251 järgmistes asukohtades:</w:t>
      </w:r>
    </w:p>
    <w:p w14:paraId="7499BB28" w14:textId="3DD823F1" w:rsidR="00F310B4" w:rsidRDefault="00F310B4" w:rsidP="00F310B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PK 1+65 – 2+65 parem sõidusuund vasak sõidurada parem rattajälg;</w:t>
      </w:r>
    </w:p>
    <w:p w14:paraId="27E7B6DC" w14:textId="0936F021" w:rsidR="00F310B4" w:rsidRDefault="00F310B4" w:rsidP="00F310B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PK 1+95 – 2+65 vasak sõidusuund parem sõidurada (sisemine) vasak rattajälg;</w:t>
      </w:r>
    </w:p>
    <w:p w14:paraId="5D0643C7" w14:textId="7CEE362D" w:rsidR="00F310B4" w:rsidRDefault="00F310B4" w:rsidP="00F310B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PK 3+05 – 3+60 vasak sõidusuund parem sõidurada (sisemine) vasak rattajälg;</w:t>
      </w:r>
    </w:p>
    <w:p w14:paraId="7F54C24A" w14:textId="2F31162D" w:rsidR="00F310B4" w:rsidRDefault="00F310B4" w:rsidP="00F310B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PK 4+00 – 7+50 vasak sõidusuund parem sõidurada (sisemine) vasak rattajälg;</w:t>
      </w:r>
    </w:p>
    <w:p w14:paraId="02CA992D" w14:textId="1EF28068" w:rsidR="001D62D8" w:rsidRDefault="00F310B4" w:rsidP="001D62D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PK 5+00 – 5+20 parem sõidusuund vasak sõidurada parem rattajälg</w:t>
      </w:r>
      <w:r w:rsidR="001D62D8">
        <w:rPr>
          <w:rFonts w:ascii="Times New Roman" w:hAnsi="Times New Roman"/>
          <w:sz w:val="24"/>
          <w:szCs w:val="24"/>
        </w:rPr>
        <w:t>.</w:t>
      </w:r>
    </w:p>
    <w:p w14:paraId="5834DD7D" w14:textId="10575329" w:rsidR="001D62D8" w:rsidRDefault="001D62D8" w:rsidP="001D62D8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1D62D8">
        <w:rPr>
          <w:rFonts w:ascii="Times New Roman" w:hAnsi="Times New Roman"/>
          <w:sz w:val="24"/>
          <w:szCs w:val="24"/>
        </w:rPr>
        <w:t>Asfalteerimistööd teostati 2 laoturiga nö kuuma vuugiga. Katte jäävpoorsus</w:t>
      </w:r>
      <w:r>
        <w:rPr>
          <w:rFonts w:ascii="Times New Roman" w:hAnsi="Times New Roman"/>
          <w:sz w:val="24"/>
          <w:szCs w:val="24"/>
        </w:rPr>
        <w:t>e</w:t>
      </w:r>
      <w:r w:rsidRPr="001D62D8">
        <w:rPr>
          <w:rFonts w:ascii="Times New Roman" w:hAnsi="Times New Roman"/>
          <w:sz w:val="24"/>
          <w:szCs w:val="24"/>
        </w:rPr>
        <w:t xml:space="preserve"> ja tihendusteguri mõõtmistulemused vuugis vastavad kattele esitatud nõuetele. </w:t>
      </w:r>
      <w:r>
        <w:rPr>
          <w:rFonts w:ascii="Times New Roman" w:hAnsi="Times New Roman"/>
          <w:sz w:val="24"/>
          <w:szCs w:val="24"/>
        </w:rPr>
        <w:t xml:space="preserve">Rattajälgedes paiknevad </w:t>
      </w:r>
      <w:r w:rsidRPr="001D62D8">
        <w:rPr>
          <w:rFonts w:ascii="Times New Roman" w:hAnsi="Times New Roman"/>
          <w:sz w:val="24"/>
          <w:szCs w:val="24"/>
        </w:rPr>
        <w:t>vuu</w:t>
      </w:r>
      <w:r>
        <w:rPr>
          <w:rFonts w:ascii="Times New Roman" w:hAnsi="Times New Roman"/>
          <w:sz w:val="24"/>
          <w:szCs w:val="24"/>
        </w:rPr>
        <w:t>gid</w:t>
      </w:r>
      <w:r w:rsidRPr="001D62D8">
        <w:rPr>
          <w:rFonts w:ascii="Times New Roman" w:hAnsi="Times New Roman"/>
          <w:sz w:val="24"/>
          <w:szCs w:val="24"/>
        </w:rPr>
        <w:t xml:space="preserve"> võetakse garantiiperioodil eraldi jälgimise alla ning vuu</w:t>
      </w:r>
      <w:r>
        <w:rPr>
          <w:rFonts w:ascii="Times New Roman" w:hAnsi="Times New Roman"/>
          <w:sz w:val="24"/>
          <w:szCs w:val="24"/>
        </w:rPr>
        <w:t>kide</w:t>
      </w:r>
      <w:r w:rsidRPr="001D62D8">
        <w:rPr>
          <w:rFonts w:ascii="Times New Roman" w:hAnsi="Times New Roman"/>
          <w:sz w:val="24"/>
          <w:szCs w:val="24"/>
        </w:rPr>
        <w:t xml:space="preserve"> lagunemise korral peab TV tööd nõuetega vastavusse viima</w:t>
      </w:r>
      <w:r>
        <w:rPr>
          <w:rFonts w:ascii="Times New Roman" w:hAnsi="Times New Roman"/>
          <w:sz w:val="24"/>
          <w:szCs w:val="24"/>
        </w:rPr>
        <w:t>.</w:t>
      </w:r>
    </w:p>
    <w:p w14:paraId="3213EA14" w14:textId="4107D124" w:rsidR="001D62D8" w:rsidRDefault="001D62D8" w:rsidP="001D62D8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63EF1DAE" w14:textId="6752809D" w:rsidR="001D62D8" w:rsidRDefault="001D62D8" w:rsidP="001D62D8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631CF028" w14:textId="683628AA" w:rsidR="001D62D8" w:rsidRDefault="001D62D8" w:rsidP="001D62D8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00C2DE73" w14:textId="4EDC8957" w:rsidR="001D62D8" w:rsidRDefault="001D62D8" w:rsidP="001D62D8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7D8DA4D8" w14:textId="3DFA00C2" w:rsidR="001D62D8" w:rsidRDefault="001D62D8" w:rsidP="001D62D8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3AFBE9EB" w14:textId="77777777" w:rsidR="001D62D8" w:rsidRPr="001D62D8" w:rsidRDefault="001D62D8" w:rsidP="001D62D8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372C772A" w14:textId="342158EA" w:rsidR="00477C28" w:rsidRPr="00A5549D" w:rsidRDefault="0082031A" w:rsidP="00477C28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5. </w:t>
      </w:r>
      <w:r w:rsidR="00477C28" w:rsidRPr="00A5549D">
        <w:rPr>
          <w:rFonts w:eastAsia="Calibri" w:cs="Times New Roman"/>
          <w:szCs w:val="24"/>
        </w:rPr>
        <w:t>KOMISJONI OTSUS</w:t>
      </w:r>
    </w:p>
    <w:p w14:paraId="3FE45EE6" w14:textId="77777777" w:rsidR="00477C28" w:rsidRPr="00A5549D" w:rsidRDefault="00477C28" w:rsidP="00477C28">
      <w:pPr>
        <w:jc w:val="both"/>
        <w:rPr>
          <w:rFonts w:eastAsia="Calibri" w:cs="Times New Roman"/>
          <w:szCs w:val="24"/>
        </w:rPr>
      </w:pPr>
    </w:p>
    <w:p w14:paraId="79299E26" w14:textId="498F8A56" w:rsidR="00696C88" w:rsidRPr="00A5549D" w:rsidRDefault="00477C28" w:rsidP="00696C88">
      <w:pPr>
        <w:jc w:val="both"/>
        <w:rPr>
          <w:rFonts w:cs="Times New Roman"/>
          <w:szCs w:val="24"/>
        </w:rPr>
      </w:pPr>
      <w:r w:rsidRPr="00A5549D">
        <w:rPr>
          <w:rFonts w:eastAsia="Calibri" w:cs="Times New Roman"/>
          <w:szCs w:val="24"/>
        </w:rPr>
        <w:t>Objekti võib esitada vastuvõtmiseks tingimusel:</w:t>
      </w:r>
      <w:r w:rsidR="00696C88" w:rsidRPr="00A5549D">
        <w:rPr>
          <w:rFonts w:eastAsia="Calibri" w:cs="Times New Roman"/>
          <w:szCs w:val="24"/>
        </w:rPr>
        <w:t xml:space="preserve"> </w:t>
      </w:r>
      <w:r w:rsidR="00696C88" w:rsidRPr="00A5549D">
        <w:rPr>
          <w:rFonts w:cs="Times New Roman"/>
          <w:szCs w:val="24"/>
        </w:rPr>
        <w:t>Töövõtjal tuleb likvideerida puudused, mis on välja toodud. Muus osas vastab objekt lepingu dokumentidele ning keskkonna-, tervise-, tarbija-, töökaitse – ning liiklusohutusnõuetele.</w:t>
      </w:r>
    </w:p>
    <w:p w14:paraId="371972D3" w14:textId="110380CB" w:rsidR="00477C28" w:rsidRPr="00A5549D" w:rsidRDefault="00477C28" w:rsidP="00477C28">
      <w:pPr>
        <w:jc w:val="both"/>
        <w:rPr>
          <w:rFonts w:eastAsia="Calibri" w:cs="Times New Roman"/>
          <w:szCs w:val="24"/>
        </w:rPr>
      </w:pPr>
    </w:p>
    <w:p w14:paraId="71693AF9" w14:textId="6D084D01" w:rsidR="001A4969" w:rsidRDefault="001A4969" w:rsidP="00477C28">
      <w:pPr>
        <w:jc w:val="both"/>
        <w:rPr>
          <w:rFonts w:eastAsia="Calibri" w:cs="Times New Roman"/>
          <w:szCs w:val="24"/>
        </w:rPr>
      </w:pPr>
    </w:p>
    <w:p w14:paraId="727F0497" w14:textId="77777777" w:rsidR="001A4969" w:rsidRPr="00A5549D" w:rsidRDefault="001A4969" w:rsidP="00477C28">
      <w:pPr>
        <w:jc w:val="both"/>
        <w:rPr>
          <w:rFonts w:eastAsia="Calibri" w:cs="Times New Roman"/>
          <w:szCs w:val="24"/>
        </w:rPr>
      </w:pPr>
    </w:p>
    <w:p w14:paraId="5DF519A5" w14:textId="773B3BBA" w:rsidR="00477C28" w:rsidRPr="00A5549D" w:rsidRDefault="00477C28" w:rsidP="00477C28">
      <w:pPr>
        <w:jc w:val="both"/>
        <w:rPr>
          <w:rFonts w:eastAsia="Calibri" w:cs="Times New Roman"/>
          <w:szCs w:val="24"/>
        </w:rPr>
      </w:pPr>
      <w:r w:rsidRPr="00A5549D">
        <w:rPr>
          <w:rFonts w:eastAsia="Calibri" w:cs="Times New Roman"/>
          <w:szCs w:val="24"/>
        </w:rPr>
        <w:t>Komisjoni esimees</w:t>
      </w:r>
      <w:r w:rsidR="001A4969">
        <w:rPr>
          <w:rFonts w:eastAsia="Calibri" w:cs="Times New Roman"/>
          <w:szCs w:val="24"/>
        </w:rPr>
        <w:t>: Kadi Tuum</w:t>
      </w:r>
      <w:r w:rsidRPr="00A5549D">
        <w:rPr>
          <w:rFonts w:eastAsia="Calibri" w:cs="Times New Roman"/>
          <w:szCs w:val="24"/>
        </w:rPr>
        <w:t xml:space="preserve"> </w:t>
      </w:r>
      <w:r w:rsidR="001A4969">
        <w:rPr>
          <w:rFonts w:eastAsia="Calibri" w:cs="Times New Roman"/>
          <w:szCs w:val="24"/>
        </w:rPr>
        <w:tab/>
      </w:r>
      <w:r w:rsidRPr="00A5549D">
        <w:rPr>
          <w:rFonts w:eastAsia="Calibri" w:cs="Times New Roman"/>
          <w:szCs w:val="24"/>
        </w:rPr>
        <w:t>(allkirjastatud digitaalselt)</w:t>
      </w:r>
    </w:p>
    <w:p w14:paraId="1EE5B838" w14:textId="77777777" w:rsidR="00477C28" w:rsidRPr="00A5549D" w:rsidRDefault="00477C28" w:rsidP="00477C28">
      <w:pPr>
        <w:jc w:val="both"/>
        <w:rPr>
          <w:rFonts w:eastAsia="Calibri" w:cs="Times New Roman"/>
          <w:szCs w:val="24"/>
        </w:rPr>
      </w:pPr>
      <w:r w:rsidRPr="00A5549D">
        <w:rPr>
          <w:rFonts w:eastAsia="Calibri" w:cs="Times New Roman"/>
          <w:szCs w:val="24"/>
        </w:rPr>
        <w:t xml:space="preserve"> </w:t>
      </w:r>
    </w:p>
    <w:p w14:paraId="6DD8F7AF" w14:textId="77777777" w:rsidR="00477C28" w:rsidRPr="00A5549D" w:rsidRDefault="00477C28" w:rsidP="00477C28">
      <w:pPr>
        <w:jc w:val="both"/>
        <w:rPr>
          <w:rFonts w:eastAsia="Calibri" w:cs="Times New Roman"/>
          <w:szCs w:val="24"/>
        </w:rPr>
      </w:pPr>
    </w:p>
    <w:p w14:paraId="37A2EF62" w14:textId="77777777" w:rsidR="00477C28" w:rsidRPr="00A5549D" w:rsidRDefault="00477C28" w:rsidP="00477C28">
      <w:pPr>
        <w:jc w:val="both"/>
        <w:rPr>
          <w:rFonts w:eastAsia="Calibri" w:cs="Times New Roman"/>
          <w:szCs w:val="24"/>
        </w:rPr>
      </w:pPr>
      <w:r w:rsidRPr="00A5549D">
        <w:rPr>
          <w:rFonts w:eastAsia="Calibri" w:cs="Times New Roman"/>
          <w:szCs w:val="24"/>
        </w:rPr>
        <w:t>Komisjoni liikmed:</w:t>
      </w:r>
    </w:p>
    <w:p w14:paraId="00C6515B" w14:textId="7A9459BE" w:rsidR="00477C28" w:rsidRPr="00A5549D" w:rsidRDefault="001A4969" w:rsidP="0010264C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Indrek Vendla</w:t>
      </w:r>
      <w:r w:rsidR="0010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7C28" w:rsidRPr="00A5549D">
        <w:rPr>
          <w:rFonts w:ascii="Times New Roman" w:hAnsi="Times New Roman"/>
          <w:sz w:val="24"/>
          <w:szCs w:val="24"/>
        </w:rPr>
        <w:t xml:space="preserve">(allkirjastatud digitaalselt) </w:t>
      </w:r>
      <w:r w:rsidR="00477C28" w:rsidRPr="00A5549D">
        <w:rPr>
          <w:rFonts w:ascii="Times New Roman" w:hAnsi="Times New Roman"/>
          <w:sz w:val="24"/>
          <w:szCs w:val="24"/>
        </w:rPr>
        <w:tab/>
      </w:r>
    </w:p>
    <w:p w14:paraId="532BBFDD" w14:textId="7EC8B1A4" w:rsidR="00477C28" w:rsidRPr="00A5549D" w:rsidRDefault="001A4969" w:rsidP="0010264C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Kalle Kalbre</w:t>
      </w:r>
      <w:r w:rsidR="0010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7C28" w:rsidRPr="00A5549D">
        <w:rPr>
          <w:rFonts w:ascii="Times New Roman" w:hAnsi="Times New Roman"/>
          <w:sz w:val="24"/>
          <w:szCs w:val="24"/>
        </w:rPr>
        <w:t>(allkirjastatud digitaalselt)</w:t>
      </w:r>
    </w:p>
    <w:p w14:paraId="506C56C7" w14:textId="7453CFEB" w:rsidR="00477C28" w:rsidRDefault="0010264C" w:rsidP="0010264C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Hannes </w:t>
      </w:r>
      <w:proofErr w:type="spellStart"/>
      <w:r>
        <w:rPr>
          <w:rFonts w:ascii="Times New Roman" w:hAnsi="Times New Roman"/>
          <w:sz w:val="24"/>
          <w:szCs w:val="24"/>
        </w:rPr>
        <w:t>Ristov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A4969">
        <w:rPr>
          <w:rFonts w:ascii="Times New Roman" w:hAnsi="Times New Roman"/>
          <w:sz w:val="24"/>
          <w:szCs w:val="24"/>
        </w:rPr>
        <w:tab/>
      </w:r>
      <w:r w:rsidR="001A4969">
        <w:rPr>
          <w:rFonts w:ascii="Times New Roman" w:hAnsi="Times New Roman"/>
          <w:sz w:val="24"/>
          <w:szCs w:val="24"/>
        </w:rPr>
        <w:tab/>
      </w:r>
      <w:r w:rsidR="001A4969">
        <w:rPr>
          <w:rFonts w:ascii="Times New Roman" w:hAnsi="Times New Roman"/>
          <w:sz w:val="24"/>
          <w:szCs w:val="24"/>
        </w:rPr>
        <w:tab/>
      </w:r>
      <w:r w:rsidR="00477C28" w:rsidRPr="00A5549D">
        <w:rPr>
          <w:rFonts w:ascii="Times New Roman" w:hAnsi="Times New Roman"/>
          <w:sz w:val="24"/>
          <w:szCs w:val="24"/>
        </w:rPr>
        <w:t>(allkirjastatud digitaalselt)</w:t>
      </w:r>
    </w:p>
    <w:p w14:paraId="4E5C6793" w14:textId="24C42360" w:rsidR="001A4969" w:rsidRPr="00A5549D" w:rsidRDefault="001A4969" w:rsidP="0010264C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4969">
        <w:rPr>
          <w:rFonts w:ascii="Times New Roman" w:hAnsi="Times New Roman"/>
          <w:sz w:val="24"/>
          <w:szCs w:val="24"/>
        </w:rPr>
        <w:t>Tõnis Pihlamägi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549D">
        <w:rPr>
          <w:rFonts w:ascii="Times New Roman" w:hAnsi="Times New Roman"/>
          <w:sz w:val="24"/>
          <w:szCs w:val="24"/>
        </w:rPr>
        <w:t>(allkirjastatud digitaalselt)</w:t>
      </w:r>
    </w:p>
    <w:p w14:paraId="6749FF42" w14:textId="3B52CB7E" w:rsidR="00477C28" w:rsidRPr="00A5549D" w:rsidRDefault="0010264C" w:rsidP="0010264C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Mihkel Viita </w:t>
      </w:r>
      <w:r w:rsidR="001A4969">
        <w:rPr>
          <w:rFonts w:ascii="Times New Roman" w:hAnsi="Times New Roman"/>
          <w:sz w:val="24"/>
          <w:szCs w:val="24"/>
        </w:rPr>
        <w:tab/>
      </w:r>
      <w:r w:rsidR="001A4969">
        <w:rPr>
          <w:rFonts w:ascii="Times New Roman" w:hAnsi="Times New Roman"/>
          <w:sz w:val="24"/>
          <w:szCs w:val="24"/>
        </w:rPr>
        <w:tab/>
      </w:r>
      <w:r w:rsidR="001A4969">
        <w:rPr>
          <w:rFonts w:ascii="Times New Roman" w:hAnsi="Times New Roman"/>
          <w:sz w:val="24"/>
          <w:szCs w:val="24"/>
        </w:rPr>
        <w:tab/>
      </w:r>
      <w:r w:rsidR="00477C28" w:rsidRPr="00A5549D">
        <w:rPr>
          <w:rFonts w:ascii="Times New Roman" w:hAnsi="Times New Roman"/>
          <w:sz w:val="24"/>
          <w:szCs w:val="24"/>
        </w:rPr>
        <w:t>(allkirjastatud digitaalselt)</w:t>
      </w:r>
    </w:p>
    <w:p w14:paraId="46DCEFE3" w14:textId="77777777" w:rsidR="001A4969" w:rsidRPr="001A4969" w:rsidRDefault="0010264C" w:rsidP="00477C28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4969">
        <w:rPr>
          <w:rFonts w:ascii="Times New Roman" w:hAnsi="Times New Roman"/>
          <w:sz w:val="24"/>
          <w:szCs w:val="24"/>
        </w:rPr>
        <w:t xml:space="preserve">Jaanus Heinla </w:t>
      </w:r>
      <w:r w:rsidR="001A4969" w:rsidRPr="001A4969">
        <w:rPr>
          <w:rFonts w:ascii="Times New Roman" w:hAnsi="Times New Roman"/>
          <w:sz w:val="24"/>
          <w:szCs w:val="24"/>
        </w:rPr>
        <w:tab/>
      </w:r>
      <w:r w:rsidR="001A4969" w:rsidRPr="001A4969">
        <w:rPr>
          <w:rFonts w:ascii="Times New Roman" w:hAnsi="Times New Roman"/>
          <w:sz w:val="24"/>
          <w:szCs w:val="24"/>
        </w:rPr>
        <w:tab/>
      </w:r>
      <w:r w:rsidR="001A4969" w:rsidRPr="001A4969">
        <w:rPr>
          <w:rFonts w:ascii="Times New Roman" w:hAnsi="Times New Roman"/>
          <w:sz w:val="24"/>
          <w:szCs w:val="24"/>
        </w:rPr>
        <w:tab/>
      </w:r>
      <w:r w:rsidR="00477C28" w:rsidRPr="001A4969">
        <w:rPr>
          <w:rFonts w:ascii="Times New Roman" w:hAnsi="Times New Roman"/>
          <w:sz w:val="24"/>
          <w:szCs w:val="24"/>
        </w:rPr>
        <w:t>(allkirjastatud digitaalselt)</w:t>
      </w:r>
      <w:r w:rsidR="00477C28" w:rsidRPr="001A4969">
        <w:rPr>
          <w:rFonts w:ascii="Times New Roman" w:hAnsi="Times New Roman"/>
          <w:sz w:val="24"/>
          <w:szCs w:val="24"/>
        </w:rPr>
        <w:tab/>
      </w:r>
    </w:p>
    <w:p w14:paraId="4D9FB772" w14:textId="5817C47C" w:rsidR="00477C28" w:rsidRPr="001A4969" w:rsidRDefault="001A4969" w:rsidP="00477C28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4969">
        <w:rPr>
          <w:rFonts w:ascii="Times New Roman" w:hAnsi="Times New Roman"/>
          <w:sz w:val="24"/>
          <w:szCs w:val="24"/>
        </w:rPr>
        <w:t>Jaan Viljas</w:t>
      </w:r>
      <w:r w:rsidRPr="001A4969">
        <w:rPr>
          <w:rFonts w:ascii="Times New Roman" w:hAnsi="Times New Roman"/>
          <w:sz w:val="24"/>
          <w:szCs w:val="24"/>
        </w:rPr>
        <w:tab/>
      </w:r>
      <w:r w:rsidRPr="001A4969">
        <w:rPr>
          <w:rFonts w:ascii="Times New Roman" w:hAnsi="Times New Roman"/>
          <w:sz w:val="24"/>
          <w:szCs w:val="24"/>
        </w:rPr>
        <w:tab/>
      </w:r>
      <w:r w:rsidRPr="001A4969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034D6084" w14:textId="77777777" w:rsidR="00477C28" w:rsidRPr="00A5549D" w:rsidRDefault="00477C28" w:rsidP="00477C28">
      <w:pPr>
        <w:jc w:val="both"/>
        <w:rPr>
          <w:rFonts w:eastAsia="Calibri" w:cs="Times New Roman"/>
          <w:szCs w:val="24"/>
        </w:rPr>
      </w:pPr>
      <w:r w:rsidRPr="00A5549D">
        <w:rPr>
          <w:rFonts w:eastAsia="Calibri" w:cs="Times New Roman"/>
          <w:szCs w:val="24"/>
        </w:rPr>
        <w:t xml:space="preserve">  </w:t>
      </w:r>
      <w:r w:rsidRPr="00A5549D">
        <w:rPr>
          <w:rFonts w:eastAsia="Calibri" w:cs="Times New Roman"/>
          <w:szCs w:val="24"/>
        </w:rPr>
        <w:tab/>
        <w:t xml:space="preserve">  </w:t>
      </w:r>
      <w:r w:rsidRPr="00A5549D">
        <w:rPr>
          <w:rFonts w:eastAsia="Calibri" w:cs="Times New Roman"/>
          <w:szCs w:val="24"/>
        </w:rPr>
        <w:tab/>
      </w:r>
      <w:r w:rsidRPr="00A5549D">
        <w:rPr>
          <w:rFonts w:eastAsia="Calibri" w:cs="Times New Roman"/>
          <w:szCs w:val="24"/>
        </w:rPr>
        <w:tab/>
      </w:r>
      <w:r w:rsidRPr="00A5549D">
        <w:rPr>
          <w:rFonts w:eastAsia="Calibri" w:cs="Times New Roman"/>
          <w:szCs w:val="24"/>
        </w:rPr>
        <w:tab/>
      </w:r>
      <w:r w:rsidRPr="00A5549D">
        <w:rPr>
          <w:rFonts w:eastAsia="Calibri" w:cs="Times New Roman"/>
          <w:szCs w:val="24"/>
        </w:rPr>
        <w:tab/>
        <w:t xml:space="preserve"> </w:t>
      </w:r>
    </w:p>
    <w:p w14:paraId="20CC3121" w14:textId="0FA2E298" w:rsidR="00477C28" w:rsidRPr="00A5549D" w:rsidRDefault="00477C28" w:rsidP="00477C28">
      <w:pPr>
        <w:jc w:val="both"/>
        <w:rPr>
          <w:rFonts w:eastAsia="Calibri" w:cs="Times New Roman"/>
          <w:szCs w:val="24"/>
        </w:rPr>
      </w:pPr>
      <w:r w:rsidRPr="00A5549D">
        <w:rPr>
          <w:rFonts w:eastAsia="Calibri" w:cs="Times New Roman"/>
          <w:szCs w:val="24"/>
        </w:rPr>
        <w:tab/>
        <w:t xml:space="preserve">  </w:t>
      </w:r>
      <w:r w:rsidRPr="00A5549D">
        <w:rPr>
          <w:rFonts w:eastAsia="Calibri" w:cs="Times New Roman"/>
          <w:szCs w:val="24"/>
        </w:rPr>
        <w:tab/>
      </w:r>
      <w:r w:rsidRPr="00A5549D">
        <w:rPr>
          <w:rFonts w:eastAsia="Calibri" w:cs="Times New Roman"/>
          <w:szCs w:val="24"/>
        </w:rPr>
        <w:tab/>
      </w:r>
      <w:r w:rsidRPr="00A5549D">
        <w:rPr>
          <w:rFonts w:eastAsia="Calibri" w:cs="Times New Roman"/>
          <w:szCs w:val="24"/>
        </w:rPr>
        <w:tab/>
      </w:r>
    </w:p>
    <w:p w14:paraId="14F9B13B" w14:textId="77777777" w:rsidR="001A4969" w:rsidRDefault="001A4969" w:rsidP="001A4969">
      <w:pPr>
        <w:jc w:val="both"/>
        <w:rPr>
          <w:rFonts w:eastAsia="Calibri" w:cs="Times New Roman"/>
          <w:szCs w:val="24"/>
        </w:rPr>
      </w:pPr>
    </w:p>
    <w:p w14:paraId="1EAD4F18" w14:textId="22D9B4CC" w:rsidR="00477C28" w:rsidRPr="00A5549D" w:rsidRDefault="00477C28" w:rsidP="001A4969">
      <w:pPr>
        <w:jc w:val="both"/>
        <w:rPr>
          <w:rFonts w:cs="Times New Roman"/>
          <w:szCs w:val="24"/>
        </w:rPr>
      </w:pPr>
      <w:r w:rsidRPr="00A5549D">
        <w:rPr>
          <w:rFonts w:cs="Times New Roman"/>
          <w:szCs w:val="24"/>
        </w:rPr>
        <w:t>Lisa: Objekti teeregistrisse esitatavate andmete tabel</w:t>
      </w:r>
    </w:p>
    <w:p w14:paraId="79C011C6" w14:textId="77777777" w:rsidR="00477C28" w:rsidRPr="00A5549D" w:rsidRDefault="00477C28" w:rsidP="00477C28">
      <w:pPr>
        <w:jc w:val="both"/>
        <w:rPr>
          <w:rFonts w:cs="Times New Roman"/>
          <w:szCs w:val="24"/>
        </w:rPr>
      </w:pPr>
    </w:p>
    <w:p w14:paraId="43748359" w14:textId="1D86935F" w:rsidR="00A8742E" w:rsidRPr="00A5549D" w:rsidRDefault="00A8742E" w:rsidP="00477C28">
      <w:pPr>
        <w:suppressAutoHyphens w:val="0"/>
        <w:rPr>
          <w:rFonts w:cs="Times New Roman"/>
          <w:szCs w:val="24"/>
        </w:rPr>
      </w:pPr>
    </w:p>
    <w:sectPr w:rsidR="00A8742E" w:rsidRPr="00A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4F1A" w14:textId="77777777" w:rsidR="006C7B11" w:rsidRDefault="006C7B11" w:rsidP="002308C4">
      <w:r>
        <w:separator/>
      </w:r>
    </w:p>
  </w:endnote>
  <w:endnote w:type="continuationSeparator" w:id="0">
    <w:p w14:paraId="4744FA6B" w14:textId="77777777" w:rsidR="006C7B11" w:rsidRDefault="006C7B11" w:rsidP="0023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A71C" w14:textId="77777777" w:rsidR="006C7B11" w:rsidRDefault="006C7B11" w:rsidP="002308C4">
      <w:r>
        <w:separator/>
      </w:r>
    </w:p>
  </w:footnote>
  <w:footnote w:type="continuationSeparator" w:id="0">
    <w:p w14:paraId="5C392332" w14:textId="77777777" w:rsidR="006C7B11" w:rsidRDefault="006C7B11" w:rsidP="0023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90A"/>
    <w:multiLevelType w:val="multilevel"/>
    <w:tmpl w:val="0C12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DD5304"/>
    <w:multiLevelType w:val="hybridMultilevel"/>
    <w:tmpl w:val="D0E433D6"/>
    <w:lvl w:ilvl="0" w:tplc="EE60A2D2">
      <w:start w:val="2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A51642"/>
    <w:multiLevelType w:val="hybridMultilevel"/>
    <w:tmpl w:val="EA567528"/>
    <w:lvl w:ilvl="0" w:tplc="05C6D046">
      <w:start w:val="1"/>
      <w:numFmt w:val="decimal"/>
      <w:lvlText w:val="%1."/>
      <w:lvlJc w:val="left"/>
      <w:pPr>
        <w:ind w:left="1776" w:hanging="1416"/>
      </w:pPr>
      <w:rPr>
        <w:rFonts w:ascii="Times New Roman" w:eastAsia="Calibri" w:hAnsi="Times New Roman" w:cs="Calibr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B1622"/>
    <w:multiLevelType w:val="multilevel"/>
    <w:tmpl w:val="FB905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1E52C9E"/>
    <w:multiLevelType w:val="hybridMultilevel"/>
    <w:tmpl w:val="B2F27E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28"/>
    <w:rsid w:val="00072F7C"/>
    <w:rsid w:val="00080222"/>
    <w:rsid w:val="000854B0"/>
    <w:rsid w:val="000F0825"/>
    <w:rsid w:val="0010264C"/>
    <w:rsid w:val="001A4969"/>
    <w:rsid w:val="001D62D8"/>
    <w:rsid w:val="002308C4"/>
    <w:rsid w:val="002C6CFC"/>
    <w:rsid w:val="002D545D"/>
    <w:rsid w:val="002E669C"/>
    <w:rsid w:val="00355E89"/>
    <w:rsid w:val="003E0891"/>
    <w:rsid w:val="00477C28"/>
    <w:rsid w:val="00490709"/>
    <w:rsid w:val="004A4A10"/>
    <w:rsid w:val="00557827"/>
    <w:rsid w:val="006134F0"/>
    <w:rsid w:val="00616681"/>
    <w:rsid w:val="00623E94"/>
    <w:rsid w:val="00666ABC"/>
    <w:rsid w:val="00696C88"/>
    <w:rsid w:val="006C7B11"/>
    <w:rsid w:val="007177BE"/>
    <w:rsid w:val="00717EF6"/>
    <w:rsid w:val="0075320A"/>
    <w:rsid w:val="007F25B1"/>
    <w:rsid w:val="0082031A"/>
    <w:rsid w:val="00826448"/>
    <w:rsid w:val="008C3D0D"/>
    <w:rsid w:val="009070A6"/>
    <w:rsid w:val="009A1473"/>
    <w:rsid w:val="009C7FB2"/>
    <w:rsid w:val="009F4A76"/>
    <w:rsid w:val="00A2698C"/>
    <w:rsid w:val="00A320CD"/>
    <w:rsid w:val="00A349BB"/>
    <w:rsid w:val="00A5549D"/>
    <w:rsid w:val="00A63FC9"/>
    <w:rsid w:val="00A76659"/>
    <w:rsid w:val="00A8742E"/>
    <w:rsid w:val="00BB6CBF"/>
    <w:rsid w:val="00C57F8F"/>
    <w:rsid w:val="00CA73B4"/>
    <w:rsid w:val="00D20730"/>
    <w:rsid w:val="00D82F4C"/>
    <w:rsid w:val="00DA1391"/>
    <w:rsid w:val="00EA7FAE"/>
    <w:rsid w:val="00F310B4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09BD4"/>
  <w15:chartTrackingRefBased/>
  <w15:docId w15:val="{E3C9402A-3661-48E0-8AE6-FC2BF78C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C2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7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F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FA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FAE"/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8F44-6BF4-433E-8ECF-704BF6B1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727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Salum</dc:creator>
  <cp:keywords/>
  <dc:description/>
  <cp:lastModifiedBy>Heinla, Jaanus</cp:lastModifiedBy>
  <cp:revision>3</cp:revision>
  <dcterms:created xsi:type="dcterms:W3CDTF">2022-11-24T08:25:00Z</dcterms:created>
  <dcterms:modified xsi:type="dcterms:W3CDTF">2022-11-24T11:28:00Z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2022-08-29T07:16:59Z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f0882356-9ecc-4787-a2a1-b23ae1fa7eb4</vt:lpwstr>
  </property>
  <property fmtid="{D5CDD505-2E9C-101B-9397-08002B2CF9AE}" pid="8" name="MSIP_Label_43f08ec5-d6d9-4227-8387-ccbfcb3632c4_ContentBits">
    <vt:lpwstr>0</vt:lpwstr>
  </property>
</Properties>
</file>